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0F2" w:rsidRDefault="00C260F2" w:rsidP="004C7792">
      <w:pPr>
        <w:spacing w:after="0"/>
        <w:ind w:left="-709" w:firstLine="283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bookmarkStart w:id="0" w:name="bookmark280"/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Тема уроку: </w:t>
      </w:r>
    </w:p>
    <w:p w:rsidR="00C260F2" w:rsidRDefault="00C260F2" w:rsidP="004C7792">
      <w:pPr>
        <w:spacing w:after="0"/>
        <w:ind w:left="-709" w:firstLine="283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«Міфологічні образи у творах Й. В. </w:t>
      </w:r>
      <w:r w:rsidR="009D4A6E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az-Cyrl-AZ"/>
        </w:rPr>
        <w:t>Гете</w:t>
      </w:r>
      <w:r w:rsidR="00067A4C" w:rsidRPr="00067A4C">
        <w:rPr>
          <w:rFonts w:ascii="Times New Roman" w:hAnsi="Times New Roman" w:cs="Times New Roman"/>
          <w:b/>
          <w:sz w:val="32"/>
          <w:szCs w:val="28"/>
        </w:rPr>
        <w:t xml:space="preserve"> (</w:t>
      </w:r>
      <w:r w:rsidR="00067A4C">
        <w:rPr>
          <w:rFonts w:ascii="Times New Roman" w:hAnsi="Times New Roman" w:cs="Times New Roman"/>
          <w:b/>
          <w:sz w:val="32"/>
          <w:szCs w:val="28"/>
          <w:lang w:val="uk-UA"/>
        </w:rPr>
        <w:t>на прикладі трагедії «Фауст»</w:t>
      </w:r>
      <w:r w:rsidR="00067A4C" w:rsidRPr="00067A4C">
        <w:rPr>
          <w:rFonts w:ascii="Times New Roman" w:hAnsi="Times New Roman" w:cs="Times New Roman"/>
          <w:b/>
          <w:sz w:val="32"/>
          <w:szCs w:val="28"/>
        </w:rPr>
        <w:t>)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» </w:t>
      </w:r>
    </w:p>
    <w:p w:rsidR="00C260F2" w:rsidRDefault="00C260F2" w:rsidP="004C7792">
      <w:pPr>
        <w:spacing w:after="0"/>
        <w:ind w:left="-709" w:firstLine="28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260F2" w:rsidRDefault="00C260F2" w:rsidP="004C7792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>
        <w:rPr>
          <w:rFonts w:ascii="Times New Roman" w:hAnsi="Times New Roman" w:cs="Times New Roman"/>
          <w:sz w:val="28"/>
          <w:szCs w:val="28"/>
          <w:lang w:val="uk-UA"/>
        </w:rPr>
        <w:t>ознайомити учнів із</w:t>
      </w:r>
      <w:r w:rsidR="006051D8">
        <w:rPr>
          <w:rFonts w:ascii="Times New Roman" w:hAnsi="Times New Roman" w:cs="Times New Roman"/>
          <w:sz w:val="28"/>
          <w:szCs w:val="28"/>
          <w:lang w:val="uk-UA"/>
        </w:rPr>
        <w:t xml:space="preserve"> основ</w:t>
      </w:r>
      <w:r w:rsidR="00683187">
        <w:rPr>
          <w:rFonts w:ascii="Times New Roman" w:hAnsi="Times New Roman" w:cs="Times New Roman"/>
          <w:sz w:val="28"/>
          <w:szCs w:val="28"/>
          <w:lang w:val="uk-UA"/>
        </w:rPr>
        <w:t xml:space="preserve">ними етапами життя та творчості Й. В. </w:t>
      </w:r>
      <w:r w:rsidR="009D4A6E">
        <w:rPr>
          <w:rFonts w:ascii="Times New Roman" w:eastAsia="Times New Roman" w:hAnsi="Times New Roman" w:cs="Times New Roman"/>
          <w:color w:val="000000"/>
          <w:sz w:val="28"/>
          <w:szCs w:val="28"/>
          <w:lang w:val="az-Cyrl-AZ"/>
        </w:rPr>
        <w:t>Гете</w:t>
      </w:r>
      <w:r w:rsidR="006051D8">
        <w:rPr>
          <w:rFonts w:ascii="Times New Roman" w:hAnsi="Times New Roman" w:cs="Times New Roman"/>
          <w:sz w:val="28"/>
          <w:szCs w:val="28"/>
          <w:lang w:val="uk-UA"/>
        </w:rPr>
        <w:t>; показати вплив</w:t>
      </w:r>
      <w:r w:rsidR="00683187">
        <w:rPr>
          <w:rFonts w:ascii="Times New Roman" w:hAnsi="Times New Roman" w:cs="Times New Roman"/>
          <w:sz w:val="28"/>
          <w:szCs w:val="28"/>
          <w:lang w:val="uk-UA"/>
        </w:rPr>
        <w:t xml:space="preserve"> міфологічних сюжетів на літературну спадщину автора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залучити </w:t>
      </w:r>
      <w:r w:rsidR="00683187">
        <w:rPr>
          <w:rFonts w:ascii="Times New Roman" w:hAnsi="Times New Roman" w:cs="Times New Roman"/>
          <w:sz w:val="28"/>
          <w:szCs w:val="28"/>
          <w:lang w:val="uk-UA"/>
        </w:rPr>
        <w:t>учнів до роботи із</w:t>
      </w:r>
      <w:r w:rsidR="00486115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літературними</w:t>
      </w:r>
      <w:r w:rsidR="00683187">
        <w:rPr>
          <w:rFonts w:ascii="Times New Roman" w:hAnsi="Times New Roman" w:cs="Times New Roman"/>
          <w:sz w:val="28"/>
          <w:szCs w:val="28"/>
          <w:lang w:val="uk-UA"/>
        </w:rPr>
        <w:t xml:space="preserve"> творами у контексті </w:t>
      </w:r>
      <w:r w:rsidR="00486115">
        <w:rPr>
          <w:rFonts w:ascii="Times New Roman" w:hAnsi="Times New Roman" w:cs="Times New Roman"/>
          <w:sz w:val="28"/>
          <w:szCs w:val="28"/>
          <w:lang w:val="uk-UA"/>
        </w:rPr>
        <w:t>осмислення їх основної тематики та ідеї, закладеної письменником</w:t>
      </w:r>
      <w:r>
        <w:rPr>
          <w:rFonts w:ascii="Times New Roman" w:hAnsi="Times New Roman" w:cs="Times New Roman"/>
          <w:sz w:val="28"/>
          <w:szCs w:val="28"/>
          <w:lang w:val="uk-UA"/>
        </w:rPr>
        <w:t>; розвинути</w:t>
      </w:r>
      <w:r w:rsidR="006051D8">
        <w:rPr>
          <w:rFonts w:ascii="Times New Roman" w:hAnsi="Times New Roman" w:cs="Times New Roman"/>
          <w:sz w:val="28"/>
          <w:szCs w:val="28"/>
          <w:lang w:val="uk-UA"/>
        </w:rPr>
        <w:t xml:space="preserve"> в учнів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51D8">
        <w:rPr>
          <w:rFonts w:ascii="Times New Roman" w:hAnsi="Times New Roman" w:cs="Times New Roman"/>
          <w:sz w:val="28"/>
          <w:szCs w:val="28"/>
          <w:lang w:val="uk-UA"/>
        </w:rPr>
        <w:t>навички самостійного аналізу літературного твору, а також пошук</w:t>
      </w:r>
      <w:r w:rsidR="00683187">
        <w:rPr>
          <w:rFonts w:ascii="Times New Roman" w:hAnsi="Times New Roman" w:cs="Times New Roman"/>
          <w:sz w:val="28"/>
          <w:szCs w:val="28"/>
          <w:lang w:val="uk-UA"/>
        </w:rPr>
        <w:t>у в</w:t>
      </w:r>
      <w:r w:rsidR="006051D8">
        <w:rPr>
          <w:rFonts w:ascii="Times New Roman" w:hAnsi="Times New Roman" w:cs="Times New Roman"/>
          <w:sz w:val="28"/>
          <w:szCs w:val="28"/>
          <w:lang w:val="uk-UA"/>
        </w:rPr>
        <w:t xml:space="preserve"> ньому авторських запозичень із міфологічних сюжетів</w:t>
      </w:r>
      <w:r>
        <w:rPr>
          <w:rFonts w:ascii="Times New Roman" w:hAnsi="Times New Roman" w:cs="Times New Roman"/>
          <w:sz w:val="28"/>
          <w:szCs w:val="28"/>
          <w:lang w:val="uk-UA"/>
        </w:rPr>
        <w:t>; виділення основного матеріалу, що сприятиме підготовці учнів до</w:t>
      </w:r>
      <w:r w:rsidR="006051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187">
        <w:rPr>
          <w:rFonts w:ascii="Times New Roman" w:hAnsi="Times New Roman" w:cs="Times New Roman"/>
          <w:sz w:val="28"/>
          <w:szCs w:val="28"/>
          <w:lang w:val="uk-UA"/>
        </w:rPr>
        <w:t>семестрової контрольної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260F2" w:rsidRDefault="00C260F2" w:rsidP="004C7792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Основні терміни та поняття: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187"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Й. В. </w:t>
      </w:r>
      <w:r w:rsidR="009D4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az-Cyrl-AZ"/>
        </w:rPr>
        <w:t>Гете</w:t>
      </w:r>
      <w:r w:rsidR="006831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, </w:t>
      </w:r>
      <w:r w:rsidR="008D70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«Фауст», </w:t>
      </w:r>
      <w:r w:rsidR="006831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траг</w:t>
      </w:r>
      <w:r w:rsidR="008D70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едія, </w:t>
      </w:r>
      <w:r w:rsidR="006831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міфологія, образи.</w:t>
      </w:r>
    </w:p>
    <w:p w:rsidR="00C260F2" w:rsidRDefault="00C260F2" w:rsidP="004C7792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>
        <w:rPr>
          <w:rFonts w:ascii="Times New Roman" w:hAnsi="Times New Roman" w:cs="Times New Roman"/>
          <w:sz w:val="28"/>
          <w:szCs w:val="28"/>
          <w:lang w:val="uk-UA"/>
        </w:rPr>
        <w:t>підручник; ілюстративний матеріал; презентація на тему «</w:t>
      </w:r>
      <w:r w:rsidR="001E1E82" w:rsidRPr="001E1E82">
        <w:rPr>
          <w:rFonts w:ascii="Times New Roman" w:hAnsi="Times New Roman" w:cs="Times New Roman"/>
          <w:sz w:val="28"/>
          <w:szCs w:val="28"/>
          <w:lang w:val="uk-UA"/>
        </w:rPr>
        <w:t>Міфологічні образи у творах Й. В. Гете</w:t>
      </w:r>
      <w:r w:rsidR="001E1E82" w:rsidRPr="001E1E82">
        <w:rPr>
          <w:rFonts w:ascii="Times New Roman" w:hAnsi="Times New Roman" w:cs="Times New Roman"/>
          <w:sz w:val="28"/>
          <w:szCs w:val="28"/>
        </w:rPr>
        <w:t xml:space="preserve"> (</w:t>
      </w:r>
      <w:r w:rsidR="001E1E82" w:rsidRPr="001E1E82">
        <w:rPr>
          <w:rFonts w:ascii="Times New Roman" w:hAnsi="Times New Roman" w:cs="Times New Roman"/>
          <w:sz w:val="28"/>
          <w:szCs w:val="28"/>
          <w:lang w:val="uk-UA"/>
        </w:rPr>
        <w:t>на прикладі трагедії «Фауст»</w:t>
      </w:r>
      <w:r w:rsidR="001E1E82" w:rsidRPr="001E1E82">
        <w:rPr>
          <w:rFonts w:ascii="Times New Roman" w:hAnsi="Times New Roman" w:cs="Times New Roman"/>
          <w:sz w:val="28"/>
          <w:szCs w:val="28"/>
        </w:rPr>
        <w:t>)</w:t>
      </w:r>
      <w:r w:rsidR="00602524">
        <w:rPr>
          <w:rFonts w:ascii="Times New Roman" w:hAnsi="Times New Roman" w:cs="Times New Roman"/>
          <w:sz w:val="28"/>
          <w:szCs w:val="28"/>
          <w:lang w:val="uk-UA"/>
        </w:rPr>
        <w:t>», мультимедійна дошка; ноутбук.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60F2" w:rsidRDefault="00C260F2" w:rsidP="004C7792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засвоєння нових знань, формування вмінь і навичок.</w:t>
      </w:r>
    </w:p>
    <w:p w:rsidR="00C260F2" w:rsidRDefault="00C260F2" w:rsidP="004C7792">
      <w:pPr>
        <w:ind w:left="-709" w:firstLine="283"/>
        <w:jc w:val="both"/>
        <w:rPr>
          <w:b/>
          <w:color w:val="000000"/>
          <w:sz w:val="28"/>
          <w:szCs w:val="28"/>
          <w:lang w:val="uk-UA"/>
        </w:rPr>
      </w:pPr>
    </w:p>
    <w:p w:rsidR="00C260F2" w:rsidRDefault="00C260F2" w:rsidP="00D6363B">
      <w:pPr>
        <w:spacing w:after="0"/>
        <w:ind w:left="-709" w:firstLine="28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ХІД УРОКУ</w:t>
      </w:r>
    </w:p>
    <w:p w:rsidR="00D6363B" w:rsidRDefault="00D6363B" w:rsidP="00D6363B">
      <w:pPr>
        <w:spacing w:after="0"/>
        <w:ind w:left="-709" w:firstLine="28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260F2" w:rsidRDefault="00C260F2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Організаційний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момент уроку</w:t>
      </w:r>
      <w:bookmarkEnd w:id="0"/>
    </w:p>
    <w:p w:rsidR="00C260F2" w:rsidRDefault="00C260F2" w:rsidP="004C7792">
      <w:pPr>
        <w:spacing w:after="0"/>
        <w:ind w:left="-709" w:firstLine="283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1" w:name="bookmark28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bookmarkStart w:id="2" w:name="bookmark250"/>
      <w:bookmarkEnd w:id="1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Актуалізація знань</w:t>
      </w:r>
      <w:bookmarkEnd w:id="2"/>
    </w:p>
    <w:p w:rsidR="00B850A8" w:rsidRDefault="004B40A1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 другій половині</w:t>
      </w:r>
      <w:r w:rsidR="008D70B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D70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XVIII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на початку ХІХ ст.</w:t>
      </w:r>
      <w:r w:rsidR="008D70B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відбулися значні зрушення у суспільному та політичному житті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Західної Європи</w:t>
      </w:r>
      <w:r w:rsidR="0014196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70B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культу</w:t>
      </w:r>
      <w:r w:rsidR="0014196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рному та науковому середовища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CA240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Європа нагадувала </w:t>
      </w:r>
      <w:r w:rsidR="0014196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осередок Просвітництва, де панував яскравий різновид філософських течій, літературних стилів та суспільних поглядів.  </w:t>
      </w:r>
    </w:p>
    <w:p w:rsidR="00C260F2" w:rsidRPr="008D70BB" w:rsidRDefault="00B850A8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Саме під впливом духу цієї епохи жив і творив один із найвеличніших письменників не тільки німецької, ал</w:t>
      </w:r>
      <w:r w:rsidR="0014196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е й світової літератури – </w:t>
      </w:r>
      <w:proofErr w:type="spellStart"/>
      <w:r w:rsidR="0014196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Йоган</w:t>
      </w:r>
      <w:proofErr w:type="spellEnd"/>
      <w:r w:rsidR="0014196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Вольфганг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4A6E">
        <w:rPr>
          <w:rFonts w:ascii="Times New Roman" w:eastAsia="Times New Roman" w:hAnsi="Times New Roman" w:cs="Times New Roman"/>
          <w:color w:val="000000"/>
          <w:sz w:val="28"/>
          <w:szCs w:val="28"/>
          <w:lang w:val="az-Cyrl-AZ"/>
        </w:rPr>
        <w:t>Гете</w:t>
      </w:r>
      <w:r w:rsidR="0014196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8D70BB" w:rsidRDefault="008D70BB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86115" w:rsidRPr="00733E4F" w:rsidRDefault="00C260F2" w:rsidP="004C7792">
      <w:pPr>
        <w:pStyle w:val="a3"/>
        <w:shd w:val="clear" w:color="auto" w:fill="FFFFFF"/>
        <w:spacing w:before="0" w:beforeAutospacing="0" w:after="0" w:afterAutospacing="0"/>
        <w:ind w:left="-709" w:firstLine="283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ІІ</w:t>
      </w:r>
      <w:bookmarkStart w:id="3" w:name="bookmark251"/>
      <w:r>
        <w:rPr>
          <w:b/>
          <w:color w:val="000000"/>
          <w:sz w:val="28"/>
          <w:szCs w:val="28"/>
          <w:lang w:val="uk-UA"/>
        </w:rPr>
        <w:t>І. Вивчення нового матеріалу</w:t>
      </w:r>
      <w:bookmarkEnd w:id="3"/>
      <w:r w:rsidR="00733E4F">
        <w:rPr>
          <w:color w:val="000000"/>
          <w:sz w:val="28"/>
          <w:szCs w:val="28"/>
          <w:lang w:val="uk-UA"/>
        </w:rPr>
        <w:t xml:space="preserve"> </w:t>
      </w:r>
    </w:p>
    <w:p w:rsidR="00486115" w:rsidRDefault="00486115" w:rsidP="004C7792">
      <w:pPr>
        <w:pStyle w:val="a3"/>
        <w:shd w:val="clear" w:color="auto" w:fill="FFFFFF"/>
        <w:spacing w:before="0" w:beforeAutospacing="0" w:after="0" w:afterAutospacing="0"/>
        <w:ind w:left="-709" w:firstLine="283"/>
        <w:jc w:val="both"/>
        <w:rPr>
          <w:b/>
          <w:color w:val="000000"/>
          <w:sz w:val="28"/>
          <w:szCs w:val="28"/>
          <w:lang w:val="uk-UA"/>
        </w:rPr>
      </w:pPr>
    </w:p>
    <w:p w:rsidR="007C7FBA" w:rsidRPr="00141968" w:rsidRDefault="00BB7B6B" w:rsidP="004C779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B7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Біографія В. Й. </w:t>
      </w:r>
      <w:r w:rsidR="009D4A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az-Cyrl-AZ"/>
        </w:rPr>
        <w:t>Гете</w:t>
      </w:r>
      <w:r w:rsidR="00C260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(Слайд № 2-</w:t>
      </w:r>
      <w:r w:rsid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C260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)</w:t>
      </w:r>
    </w:p>
    <w:p w:rsidR="00733E4F" w:rsidRDefault="00733E4F" w:rsidP="004C7792">
      <w:pPr>
        <w:pStyle w:val="a3"/>
        <w:shd w:val="clear" w:color="auto" w:fill="FFFFFF"/>
        <w:spacing w:before="0" w:beforeAutospacing="0" w:after="0" w:afterAutospacing="0"/>
        <w:ind w:left="-709" w:firstLine="283"/>
        <w:jc w:val="both"/>
        <w:rPr>
          <w:b/>
          <w:i/>
          <w:color w:val="000000"/>
          <w:sz w:val="28"/>
          <w:szCs w:val="28"/>
          <w:lang w:val="uk-UA"/>
        </w:rPr>
      </w:pPr>
    </w:p>
    <w:p w:rsidR="00733E4F" w:rsidRPr="00486115" w:rsidRDefault="00733E4F" w:rsidP="004C7792">
      <w:pPr>
        <w:pStyle w:val="a3"/>
        <w:shd w:val="clear" w:color="auto" w:fill="FFFFFF"/>
        <w:spacing w:before="0" w:beforeAutospacing="0" w:after="0" w:afterAutospacing="0"/>
        <w:ind w:left="-709" w:firstLine="283"/>
        <w:jc w:val="both"/>
        <w:rPr>
          <w:b/>
          <w:i/>
          <w:color w:val="000000"/>
          <w:sz w:val="28"/>
          <w:szCs w:val="28"/>
          <w:lang w:val="uk-UA"/>
        </w:rPr>
      </w:pPr>
      <w:r w:rsidRPr="00486115">
        <w:rPr>
          <w:b/>
          <w:i/>
          <w:color w:val="000000"/>
          <w:sz w:val="28"/>
          <w:szCs w:val="28"/>
          <w:lang w:val="uk-UA"/>
        </w:rPr>
        <w:t>Методичні рекомендації:</w:t>
      </w:r>
      <w:r>
        <w:rPr>
          <w:color w:val="000000"/>
          <w:sz w:val="28"/>
          <w:szCs w:val="28"/>
          <w:lang w:val="uk-UA"/>
        </w:rPr>
        <w:t xml:space="preserve"> </w:t>
      </w:r>
      <w:r w:rsidR="006630E6">
        <w:rPr>
          <w:i/>
          <w:color w:val="000000"/>
          <w:sz w:val="28"/>
          <w:szCs w:val="28"/>
          <w:lang w:val="uk-UA"/>
        </w:rPr>
        <w:t>Для кращого засвоєння матеріалу</w:t>
      </w:r>
      <w:r w:rsidRPr="00733E4F">
        <w:rPr>
          <w:i/>
          <w:color w:val="000000"/>
          <w:sz w:val="28"/>
          <w:szCs w:val="28"/>
          <w:lang w:val="uk-UA"/>
        </w:rPr>
        <w:t xml:space="preserve"> </w:t>
      </w:r>
      <w:r w:rsidR="006630E6">
        <w:rPr>
          <w:i/>
          <w:color w:val="000000"/>
          <w:sz w:val="28"/>
          <w:szCs w:val="28"/>
          <w:lang w:val="uk-UA"/>
        </w:rPr>
        <w:t>2</w:t>
      </w:r>
      <w:r w:rsidRPr="00733E4F">
        <w:rPr>
          <w:i/>
          <w:color w:val="000000"/>
          <w:sz w:val="28"/>
          <w:szCs w:val="28"/>
          <w:lang w:val="uk-UA"/>
        </w:rPr>
        <w:t xml:space="preserve"> учн</w:t>
      </w:r>
      <w:r w:rsidR="006630E6">
        <w:rPr>
          <w:i/>
          <w:color w:val="000000"/>
          <w:sz w:val="28"/>
          <w:szCs w:val="28"/>
          <w:lang w:val="uk-UA"/>
        </w:rPr>
        <w:t>і</w:t>
      </w:r>
      <w:r w:rsidRPr="00733E4F">
        <w:rPr>
          <w:i/>
          <w:color w:val="000000"/>
          <w:sz w:val="28"/>
          <w:szCs w:val="28"/>
          <w:lang w:val="uk-UA"/>
        </w:rPr>
        <w:t xml:space="preserve"> мають підготувати </w:t>
      </w:r>
      <w:r w:rsidR="006630E6">
        <w:rPr>
          <w:i/>
          <w:color w:val="000000"/>
          <w:sz w:val="28"/>
          <w:szCs w:val="28"/>
          <w:lang w:val="uk-UA"/>
        </w:rPr>
        <w:t>доповідь із короткою біографією</w:t>
      </w:r>
      <w:r w:rsidRPr="00733E4F">
        <w:rPr>
          <w:i/>
          <w:color w:val="000000"/>
          <w:sz w:val="28"/>
          <w:szCs w:val="28"/>
          <w:lang w:val="uk-UA"/>
        </w:rPr>
        <w:t xml:space="preserve"> письменника, де будуть вміщення основн</w:t>
      </w:r>
      <w:r w:rsidR="006630E6">
        <w:rPr>
          <w:i/>
          <w:color w:val="000000"/>
          <w:sz w:val="28"/>
          <w:szCs w:val="28"/>
          <w:lang w:val="uk-UA"/>
        </w:rPr>
        <w:t>і етапи його життя та творчості, а також історія створення трагедії «Фауст».</w:t>
      </w:r>
      <w:r w:rsidRPr="00733E4F">
        <w:rPr>
          <w:i/>
          <w:color w:val="000000"/>
          <w:sz w:val="28"/>
          <w:szCs w:val="28"/>
          <w:lang w:val="uk-UA"/>
        </w:rPr>
        <w:t xml:space="preserve"> В якості опорного матеріалу учням можна запропонувати зробити власну презентацію на дану тематику а</w:t>
      </w:r>
      <w:r w:rsidR="006630E6">
        <w:rPr>
          <w:i/>
          <w:color w:val="000000"/>
          <w:sz w:val="28"/>
          <w:szCs w:val="28"/>
          <w:lang w:val="uk-UA"/>
        </w:rPr>
        <w:t>б</w:t>
      </w:r>
      <w:r w:rsidRPr="00733E4F">
        <w:rPr>
          <w:i/>
          <w:color w:val="000000"/>
          <w:sz w:val="28"/>
          <w:szCs w:val="28"/>
          <w:lang w:val="uk-UA"/>
        </w:rPr>
        <w:t>о надати частину матеріалу вже наявної.</w:t>
      </w:r>
      <w:r w:rsidR="006630E6">
        <w:rPr>
          <w:i/>
          <w:color w:val="000000"/>
          <w:sz w:val="28"/>
          <w:szCs w:val="28"/>
          <w:lang w:val="uk-UA"/>
        </w:rPr>
        <w:t xml:space="preserve"> Загальна тривалість доповіді: 2-3 хв.</w:t>
      </w:r>
      <w:r w:rsidRPr="00486115">
        <w:rPr>
          <w:b/>
          <w:i/>
          <w:color w:val="000000"/>
          <w:sz w:val="28"/>
          <w:szCs w:val="28"/>
          <w:lang w:val="uk-UA"/>
        </w:rPr>
        <w:t xml:space="preserve">  </w:t>
      </w:r>
    </w:p>
    <w:p w:rsidR="007924E2" w:rsidRPr="00D6363B" w:rsidRDefault="007924E2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</w:pPr>
    </w:p>
    <w:p w:rsidR="007C7FBA" w:rsidRPr="007C7FBA" w:rsidRDefault="007C7FBA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</w:pP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  <w:lastRenderedPageBreak/>
        <w:t>Слайд № 2.</w:t>
      </w:r>
    </w:p>
    <w:p w:rsidR="009E0C2C" w:rsidRPr="00733E4F" w:rsidRDefault="004E2D69" w:rsidP="004C7792">
      <w:pPr>
        <w:pStyle w:val="a4"/>
        <w:numPr>
          <w:ilvl w:val="0"/>
          <w:numId w:val="6"/>
        </w:num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28 серпня 1749 р. </w:t>
      </w:r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– народився Й. В. </w:t>
      </w:r>
      <w:r w:rsidR="009D4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az-Cyrl-AZ"/>
        </w:rPr>
        <w:t>Гете</w:t>
      </w:r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у м. Франкфурт-на-Майні</w:t>
      </w:r>
    </w:p>
    <w:p w:rsidR="009E0C2C" w:rsidRPr="007C7FBA" w:rsidRDefault="004E2D69" w:rsidP="004C7792">
      <w:pPr>
        <w:pStyle w:val="a4"/>
        <w:numPr>
          <w:ilvl w:val="0"/>
          <w:numId w:val="6"/>
        </w:num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Вивчав юриспруденцію в університетах Лейпцига та Страсбурга.</w:t>
      </w:r>
    </w:p>
    <w:p w:rsidR="009E0C2C" w:rsidRPr="007C7FBA" w:rsidRDefault="004E2D69" w:rsidP="004C7792">
      <w:pPr>
        <w:pStyle w:val="a4"/>
        <w:numPr>
          <w:ilvl w:val="0"/>
          <w:numId w:val="6"/>
        </w:num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1770-1775 рр. </w:t>
      </w:r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– жив у Страсбурзі, познайомився із </w:t>
      </w:r>
      <w:proofErr w:type="spellStart"/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Йоганом</w:t>
      </w:r>
      <w:proofErr w:type="spellEnd"/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Готфрідом</w:t>
      </w:r>
      <w:proofErr w:type="spellEnd"/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Гердером</w:t>
      </w:r>
      <w:proofErr w:type="spellEnd"/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. </w:t>
      </w:r>
    </w:p>
    <w:p w:rsidR="007C7FBA" w:rsidRPr="00023DA6" w:rsidRDefault="004E2D69" w:rsidP="00023DA6">
      <w:pPr>
        <w:pStyle w:val="a4"/>
        <w:numPr>
          <w:ilvl w:val="0"/>
          <w:numId w:val="6"/>
        </w:num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Стає одним із лідерів течії «Буря та натиск».  </w:t>
      </w:r>
    </w:p>
    <w:p w:rsidR="00733E4F" w:rsidRPr="00733E4F" w:rsidRDefault="00733E4F" w:rsidP="004C7792">
      <w:pPr>
        <w:pStyle w:val="a4"/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/>
        </w:rPr>
      </w:pPr>
    </w:p>
    <w:p w:rsidR="007C7FBA" w:rsidRPr="007C7FBA" w:rsidRDefault="007C7FBA" w:rsidP="004C779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</w:pP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  <w:t>Слайд №3.</w:t>
      </w:r>
    </w:p>
    <w:p w:rsidR="007C7FBA" w:rsidRPr="007C7FBA" w:rsidRDefault="007C7FBA" w:rsidP="004C779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Основні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представники течії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«Буря і натиск»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(1767 – 1785 рр.)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:</w:t>
      </w:r>
    </w:p>
    <w:p w:rsidR="007C7FBA" w:rsidRPr="007924E2" w:rsidRDefault="007C7FBA" w:rsidP="004C7792">
      <w:pPr>
        <w:pStyle w:val="a4"/>
        <w:numPr>
          <w:ilvl w:val="0"/>
          <w:numId w:val="7"/>
        </w:num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proofErr w:type="spellStart"/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Йоган</w:t>
      </w:r>
      <w:proofErr w:type="spellEnd"/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Готфрід</w:t>
      </w:r>
      <w:proofErr w:type="spellEnd"/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Гердер</w:t>
      </w:r>
      <w:proofErr w:type="spellEnd"/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(1744-1803 рр.)</w:t>
      </w:r>
    </w:p>
    <w:p w:rsidR="007C7FBA" w:rsidRPr="007924E2" w:rsidRDefault="007C7FBA" w:rsidP="004C7792">
      <w:pPr>
        <w:pStyle w:val="a4"/>
        <w:numPr>
          <w:ilvl w:val="0"/>
          <w:numId w:val="7"/>
        </w:num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Фрідріх Шиллер (1759-1805 рр.)</w:t>
      </w:r>
    </w:p>
    <w:p w:rsidR="007C7FBA" w:rsidRPr="007924E2" w:rsidRDefault="007C7FBA" w:rsidP="004C7792">
      <w:pPr>
        <w:pStyle w:val="a4"/>
        <w:numPr>
          <w:ilvl w:val="0"/>
          <w:numId w:val="7"/>
        </w:num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Йоган</w:t>
      </w:r>
      <w:proofErr w:type="spellEnd"/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Вольфганг фон </w:t>
      </w:r>
      <w:r w:rsidR="009D4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az-Cyrl-AZ"/>
        </w:rPr>
        <w:t>Гете</w:t>
      </w:r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(1759-1805 рр.)</w:t>
      </w:r>
    </w:p>
    <w:p w:rsidR="007C7FBA" w:rsidRPr="007C7FBA" w:rsidRDefault="007C7FBA" w:rsidP="004C779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7C7FBA" w:rsidRPr="007C7FBA" w:rsidRDefault="007C7FBA" w:rsidP="004C7792">
      <w:pPr>
        <w:pStyle w:val="a4"/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</w:pP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  <w:t xml:space="preserve">Слайд № 4. </w:t>
      </w:r>
    </w:p>
    <w:p w:rsidR="009E0C2C" w:rsidRPr="007C7FBA" w:rsidRDefault="004E2D69" w:rsidP="004C7792">
      <w:pPr>
        <w:numPr>
          <w:ilvl w:val="0"/>
          <w:numId w:val="9"/>
        </w:num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1775 р. </w:t>
      </w:r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– переїхав до м. </w:t>
      </w:r>
      <w:proofErr w:type="spellStart"/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Веймар</w:t>
      </w:r>
      <w:proofErr w:type="spellEnd"/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, де займався адміністративною діяльністю.</w:t>
      </w:r>
    </w:p>
    <w:p w:rsidR="009E0C2C" w:rsidRPr="007C7FBA" w:rsidRDefault="004E2D69" w:rsidP="004C7792">
      <w:pPr>
        <w:numPr>
          <w:ilvl w:val="0"/>
          <w:numId w:val="9"/>
        </w:num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1786-1788 рр.</w:t>
      </w:r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– проживав в Італії.</w:t>
      </w:r>
    </w:p>
    <w:p w:rsidR="007C7FBA" w:rsidRPr="007C7FBA" w:rsidRDefault="004E2D69" w:rsidP="004C7792">
      <w:pPr>
        <w:numPr>
          <w:ilvl w:val="0"/>
          <w:numId w:val="9"/>
        </w:num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22 березня 1832 р. </w:t>
      </w:r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- Й. В. </w:t>
      </w:r>
      <w:r w:rsidR="009D4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az-Cyrl-AZ"/>
        </w:rPr>
        <w:t>Гете</w:t>
      </w:r>
      <w:r w:rsidRPr="007C7F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помер.</w:t>
      </w:r>
    </w:p>
    <w:p w:rsidR="007C7FBA" w:rsidRDefault="007C7FBA" w:rsidP="004C779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C260F2" w:rsidRDefault="007C7FBA" w:rsidP="004C779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</w:pPr>
      <w:r w:rsidRP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  <w:t xml:space="preserve">Слайд № 5. </w:t>
      </w:r>
    </w:p>
    <w:p w:rsidR="00486115" w:rsidRDefault="00486115" w:rsidP="004C779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Періоди творчості Й. В.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az-Cyrl-AZ"/>
        </w:rPr>
        <w:t xml:space="preserve"> </w:t>
      </w:r>
      <w:r w:rsidR="009D4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az-Cyrl-AZ"/>
        </w:rPr>
        <w:t>Гете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:</w:t>
      </w:r>
    </w:p>
    <w:p w:rsidR="00486115" w:rsidRPr="00897E78" w:rsidRDefault="00486115" w:rsidP="004C779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І.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Ранній період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(1767-1769 рр.)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–</w:t>
      </w:r>
      <w:r w:rsidR="002D20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7E78" w:rsidRPr="00897E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видає друком першу збірку віршів («Лейпцизька книга пісень», 1769 р.).</w:t>
      </w:r>
    </w:p>
    <w:p w:rsidR="00486115" w:rsidRPr="00F57079" w:rsidRDefault="00486115" w:rsidP="004C779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ІІ.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Штюрмерський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період 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(1770-1775 рр.)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–</w:t>
      </w:r>
      <w:r w:rsidR="00897E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F57079" w:rsidRPr="00F5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знайомиться із </w:t>
      </w:r>
      <w:r w:rsid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Й. </w:t>
      </w:r>
      <w:proofErr w:type="spellStart"/>
      <w:r w:rsid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Гердером</w:t>
      </w:r>
      <w:proofErr w:type="spellEnd"/>
      <w:r w:rsid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;</w:t>
      </w:r>
      <w:r w:rsidR="00F57079" w:rsidRPr="00F5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стає членом групи «Буря і натиск»</w:t>
      </w:r>
      <w:r w:rsid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;</w:t>
      </w:r>
      <w:r w:rsidR="00F57079" w:rsidRPr="00F5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з’являються фольклорні мотиви у творчості</w:t>
      </w:r>
      <w:r w:rsidR="000210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(«Дика ружа», «Страждання молодого Вертера»)</w:t>
      </w:r>
      <w:r w:rsidR="00F57079" w:rsidRPr="00F5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. </w:t>
      </w:r>
    </w:p>
    <w:p w:rsidR="00486115" w:rsidRPr="0002105C" w:rsidRDefault="00486115" w:rsidP="004C779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ІІІ.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Перехідний період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(1775-1785 рр.)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–</w:t>
      </w:r>
      <w:r w:rsidR="00F57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02105C" w:rsidRPr="000210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розчаровується у ідеях «Бурі та натиску» та переходить до основних ідей П</w:t>
      </w:r>
      <w:r w:rsidR="000210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росвітництва; виникає задум трагедії «Фауст».</w:t>
      </w:r>
    </w:p>
    <w:p w:rsidR="00486115" w:rsidRPr="007924E2" w:rsidRDefault="00486115" w:rsidP="004C779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IV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Італійський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період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(1786-1788 рр.)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–</w:t>
      </w:r>
      <w:r w:rsidR="000210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B06B41"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проживає в Італії, де вивчає античну культуру.</w:t>
      </w:r>
    </w:p>
    <w:p w:rsidR="00486115" w:rsidRPr="00B06B41" w:rsidRDefault="00486115" w:rsidP="004C779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VI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«</w:t>
      </w:r>
      <w:proofErr w:type="spellStart"/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Веймарський</w:t>
      </w:r>
      <w:proofErr w:type="spellEnd"/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класицизм»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(1788-1804 рр.)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–</w:t>
      </w:r>
      <w:r w:rsidR="00B0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B06B41" w:rsidRPr="00B06B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розробляє концепцію </w:t>
      </w:r>
      <w:r w:rsid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proofErr w:type="spellStart"/>
      <w:r w:rsid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веймарського</w:t>
      </w:r>
      <w:proofErr w:type="spellEnd"/>
      <w:r w:rsid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класицизму» </w:t>
      </w:r>
      <w:r w:rsidR="00B06B41" w:rsidRPr="00B06B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у літературі паралельно із Ф. Шиллером; основа для розробки – антична спадщина. </w:t>
      </w:r>
    </w:p>
    <w:p w:rsidR="00486115" w:rsidRPr="007924E2" w:rsidRDefault="00486115" w:rsidP="007924E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VI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Пізній період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48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(1788-1804 рр.)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–</w:t>
      </w:r>
      <w:r w:rsidR="00B0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7924E2"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видає автобіографічну книгу «Поезія і правда мого життя»; пише публіцистичні твори; закінчує та редагує остаточний текст трагедії «Фауст».</w:t>
      </w:r>
    </w:p>
    <w:p w:rsidR="007924E2" w:rsidRPr="00CD2C7D" w:rsidRDefault="007924E2" w:rsidP="007924E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7924E2" w:rsidRPr="00CD2C7D" w:rsidRDefault="007924E2" w:rsidP="007924E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C260F2" w:rsidRDefault="00602524" w:rsidP="004C7792">
      <w:pPr>
        <w:pStyle w:val="a4"/>
        <w:numPr>
          <w:ilvl w:val="0"/>
          <w:numId w:val="1"/>
        </w:num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Історія створення трагедії</w:t>
      </w:r>
      <w:r w:rsidR="007C7F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«Фауст» (Слайди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6-8</w:t>
      </w:r>
      <w:r w:rsidR="00C260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</w:p>
    <w:p w:rsidR="00602524" w:rsidRDefault="00602524" w:rsidP="00F57079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6025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  <w:t>Слайд № 6.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Трагедія «Фауст».</w:t>
      </w:r>
    </w:p>
    <w:p w:rsidR="00602524" w:rsidRPr="00602524" w:rsidRDefault="00602524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</w:pPr>
      <w:r w:rsidRPr="006025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  <w:t xml:space="preserve">Слайд № 7. </w:t>
      </w:r>
    </w:p>
    <w:p w:rsidR="00433ED6" w:rsidRPr="007924E2" w:rsidRDefault="00433ED6" w:rsidP="004C7792">
      <w:pPr>
        <w:shd w:val="clear" w:color="auto" w:fill="FFFFFF"/>
        <w:tabs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924E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Історія написання «Фауста» поділяється на 4 періоди:</w:t>
      </w:r>
    </w:p>
    <w:p w:rsidR="009E0C2C" w:rsidRPr="00602524" w:rsidRDefault="007924E2" w:rsidP="004C7792">
      <w:pPr>
        <w:numPr>
          <w:ilvl w:val="0"/>
          <w:numId w:val="11"/>
        </w:numPr>
        <w:shd w:val="clear" w:color="auto" w:fill="FFFFFF"/>
        <w:tabs>
          <w:tab w:val="clear" w:pos="720"/>
          <w:tab w:val="left" w:pos="-567"/>
        </w:tabs>
        <w:spacing w:after="0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1773 – 1775 рр. – </w:t>
      </w:r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proofErr w:type="spellStart"/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Пра</w:t>
      </w:r>
      <w:proofErr w:type="spellEnd"/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-Фауст»</w:t>
      </w:r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</w:t>
      </w:r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написання тексту не призначеного для друку; зберігся і був випадково знайдений вченими;</w:t>
      </w:r>
    </w:p>
    <w:p w:rsidR="009E0C2C" w:rsidRPr="007924E2" w:rsidRDefault="00602524" w:rsidP="00F57079">
      <w:pPr>
        <w:pStyle w:val="a4"/>
        <w:numPr>
          <w:ilvl w:val="0"/>
          <w:numId w:val="11"/>
        </w:numPr>
        <w:shd w:val="clear" w:color="auto" w:fill="FFFFFF"/>
        <w:tabs>
          <w:tab w:val="clear" w:pos="720"/>
          <w:tab w:val="left" w:pos="-567"/>
          <w:tab w:val="num" w:pos="0"/>
        </w:tabs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025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1788-1790 рр. – </w:t>
      </w:r>
      <w:r w:rsidRP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підготовка та перша публікація твору. 1790</w:t>
      </w:r>
      <w:r w:rsidRPr="007924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р. – Й.</w:t>
      </w:r>
      <w:r w:rsidRPr="007924E2">
        <w:rPr>
          <w:rFonts w:ascii="Times New Roman" w:eastAsia="Times New Roman" w:hAnsi="Times New Roman" w:cs="Times New Roman"/>
          <w:color w:val="000000"/>
          <w:sz w:val="28"/>
          <w:szCs w:val="28"/>
          <w:lang w:val="az-Cyrl-AZ"/>
        </w:rPr>
        <w:t xml:space="preserve"> </w:t>
      </w:r>
      <w:r w:rsidR="009D4A6E">
        <w:rPr>
          <w:rFonts w:ascii="Times New Roman" w:eastAsia="Times New Roman" w:hAnsi="Times New Roman" w:cs="Times New Roman"/>
          <w:color w:val="000000"/>
          <w:sz w:val="28"/>
          <w:szCs w:val="28"/>
          <w:lang w:val="az-Cyrl-AZ"/>
        </w:rPr>
        <w:t>Гете</w:t>
      </w:r>
      <w:r w:rsidRPr="007924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нарешті публікує твір під назвою «Фауст. Фрагмент», проте він не задовольняє автора і той вирішує його переробити.</w:t>
      </w:r>
    </w:p>
    <w:p w:rsidR="00602524" w:rsidRPr="00602524" w:rsidRDefault="00602524" w:rsidP="004C7792">
      <w:pPr>
        <w:pStyle w:val="a4"/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02524" w:rsidRPr="00602524" w:rsidRDefault="00602524" w:rsidP="004C7792">
      <w:pPr>
        <w:pStyle w:val="a4"/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025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  <w:t>Слайд № 8.</w:t>
      </w:r>
    </w:p>
    <w:p w:rsidR="00F57079" w:rsidRPr="00F57079" w:rsidRDefault="00602524" w:rsidP="00F57079">
      <w:pPr>
        <w:pStyle w:val="a4"/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after="0"/>
        <w:ind w:left="-426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F57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</w:t>
      </w:r>
      <w:r w:rsidR="0027680D" w:rsidRPr="00F57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797 – 1806 рр. – </w:t>
      </w:r>
      <w:r w:rsidR="0027680D" w:rsidRPr="00F5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«Гелена» (не надрукований) та «Фауст-1» (опублікований).</w:t>
      </w:r>
      <w:r w:rsidR="0079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Й. В. </w:t>
      </w:r>
      <w:r w:rsidR="009D4A6E">
        <w:rPr>
          <w:rFonts w:ascii="Times New Roman" w:eastAsia="Times New Roman" w:hAnsi="Times New Roman" w:cs="Times New Roman"/>
          <w:color w:val="000000"/>
          <w:sz w:val="28"/>
          <w:szCs w:val="28"/>
          <w:lang w:val="az-Cyrl-AZ"/>
        </w:rPr>
        <w:t>Г</w:t>
      </w:r>
      <w:proofErr w:type="spellStart"/>
      <w:r w:rsidR="007924E2" w:rsidRPr="007924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ете</w:t>
      </w:r>
      <w:proofErr w:type="spellEnd"/>
      <w:r w:rsidR="007924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пише твір «Гелена», як самостійну частину «Фауста», проте не публікує її. У 1808 р. друкується перший варіант твору </w:t>
      </w:r>
      <w:r w:rsidR="00C55F1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(«Фауст-1»).</w:t>
      </w:r>
    </w:p>
    <w:p w:rsidR="0027680D" w:rsidRPr="00F57079" w:rsidRDefault="007062F2" w:rsidP="00F57079">
      <w:pPr>
        <w:pStyle w:val="a4"/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after="0"/>
        <w:ind w:left="-426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1825-1831 </w:t>
      </w:r>
      <w:r w:rsidR="0027680D" w:rsidRPr="00F57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– </w:t>
      </w:r>
      <w:r w:rsidR="0027680D" w:rsidRPr="00F5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остаточно надруковано твір під назвою «Фауст. Трагедія»</w:t>
      </w:r>
      <w:r w:rsidR="00602524" w:rsidRPr="00F5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.</w:t>
      </w:r>
      <w:r w:rsidR="00C55F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1825-1831 р. </w:t>
      </w:r>
      <w:r w:rsidR="00C55F15" w:rsidRPr="007924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Й.</w:t>
      </w:r>
      <w:r w:rsidR="00C55F15" w:rsidRPr="007924E2">
        <w:rPr>
          <w:rFonts w:ascii="Times New Roman" w:eastAsia="Times New Roman" w:hAnsi="Times New Roman" w:cs="Times New Roman"/>
          <w:color w:val="000000"/>
          <w:sz w:val="28"/>
          <w:szCs w:val="28"/>
          <w:lang w:val="az-Cyrl-AZ"/>
        </w:rPr>
        <w:t xml:space="preserve"> </w:t>
      </w:r>
      <w:r w:rsidR="009D4A6E">
        <w:rPr>
          <w:rFonts w:ascii="Times New Roman" w:eastAsia="Times New Roman" w:hAnsi="Times New Roman" w:cs="Times New Roman"/>
          <w:color w:val="000000"/>
          <w:sz w:val="28"/>
          <w:szCs w:val="28"/>
          <w:lang w:val="az-Cyrl-AZ"/>
        </w:rPr>
        <w:t>Г</w:t>
      </w:r>
      <w:proofErr w:type="spellStart"/>
      <w:r w:rsidR="00C55F15" w:rsidRPr="007924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ете</w:t>
      </w:r>
      <w:proofErr w:type="spellEnd"/>
      <w:r w:rsidR="00C55F1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друкує твір «Гелена», а у 1831 р. письменник завершує роботу над твором «Фауст. Трагедія». </w:t>
      </w:r>
    </w:p>
    <w:p w:rsidR="00433ED6" w:rsidRPr="00433ED6" w:rsidRDefault="00433ED6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C260F2" w:rsidRPr="00733E4F" w:rsidRDefault="00733E4F" w:rsidP="004C779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33E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Міфологічні образи</w:t>
      </w:r>
      <w:r w:rsidR="00991A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(Слайд № 9)</w:t>
      </w:r>
      <w:r w:rsidR="00C260F2" w:rsidRPr="00733E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</w:p>
    <w:p w:rsidR="00733E4F" w:rsidRPr="00733E4F" w:rsidRDefault="00733E4F" w:rsidP="004C7792">
      <w:pPr>
        <w:pStyle w:val="a4"/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C260F2" w:rsidRDefault="00C260F2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Практичне завдання</w:t>
      </w:r>
    </w:p>
    <w:p w:rsidR="00296617" w:rsidRDefault="00296617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Вчитель має поділити клас на три групи та роздати матеріал, що містить наведені цитати із твору. (Див. Додаток 1.). Із позначених цитат у додатках учні мають знайти імена</w:t>
      </w:r>
      <w:r w:rsidR="00DB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або події на міфологічну тематику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та виділити їх, а також розповісти коротку інформацію або відомості про даних героїв. Кожна група має обрати 2 представників, що будуть презентувати результати роботи групи. </w:t>
      </w:r>
    </w:p>
    <w:p w:rsidR="00296617" w:rsidRDefault="00296617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Час, відведений для опрацювання матеріалу: 3 хв.</w:t>
      </w:r>
    </w:p>
    <w:p w:rsidR="00296617" w:rsidRDefault="00296617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Час, відведений для презентації: 3 хв.</w:t>
      </w:r>
    </w:p>
    <w:p w:rsidR="00733E4F" w:rsidRDefault="00733E4F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C260F2" w:rsidRDefault="00C260F2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Засвоєння теоретичного матеріалу</w:t>
      </w:r>
    </w:p>
    <w:p w:rsidR="00DA1884" w:rsidRDefault="00DA1884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C260F2" w:rsidRPr="008406BE" w:rsidRDefault="002D139B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406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І) Образ Фауста.</w:t>
      </w:r>
      <w:r w:rsidR="00991A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(Слайд № 10)</w:t>
      </w:r>
    </w:p>
    <w:p w:rsidR="002D139B" w:rsidRPr="008406BE" w:rsidRDefault="002D139B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8406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Праобразом Фауста був Симон-волхв із ранньохристиянських апокрифів, а також мотив укладання угоди людини із дияволом.</w:t>
      </w:r>
    </w:p>
    <w:p w:rsidR="008406BE" w:rsidRDefault="002D139B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8406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Симон-волхв </w:t>
      </w:r>
      <w:r w:rsidR="00CD274F" w:rsidRPr="008406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використовував язичницьку магію та</w:t>
      </w:r>
      <w:r w:rsidRPr="008406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8406BE" w:rsidRPr="008406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показував «чудеса» за допомогою магії. В присутності римського правителя Нерона  він, покладаючись на підтримку диявола, летіти у повітрі, але впав та розбився.</w:t>
      </w:r>
      <w:r w:rsidR="008406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Демонстрація польотів у повітрі також фігурувала потім у оповідях про Фауста. </w:t>
      </w:r>
    </w:p>
    <w:p w:rsidR="008406BE" w:rsidRDefault="008406BE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lastRenderedPageBreak/>
        <w:t xml:space="preserve">Основний персонаж був запозичений із «Народної книжки»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Йогана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Шпіса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, яка вийшла у 1657 р. у Франкфурті-на-Майні. Потім даний образ був перенесений на площину народної творчості та став поширеним у міському театральному мистецтві. </w:t>
      </w:r>
    </w:p>
    <w:p w:rsidR="008406BE" w:rsidRDefault="008406BE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0D7D29" w:rsidRPr="000D7D29" w:rsidRDefault="000D7D29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D7D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="00991A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) Мефістофель. (Слайд №11)</w:t>
      </w:r>
    </w:p>
    <w:p w:rsidR="002D139B" w:rsidRDefault="000D7D29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У остаточній версії трагедії «Фауст» виступає своєрідним «духом заперече</w:t>
      </w:r>
      <w:r w:rsidR="00991A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ння», іронією над суспільством.</w:t>
      </w:r>
    </w:p>
    <w:p w:rsidR="00A073D8" w:rsidRPr="00991AD5" w:rsidRDefault="00DA1884" w:rsidP="004C7792">
      <w:pPr>
        <w:numPr>
          <w:ilvl w:val="0"/>
          <w:numId w:val="12"/>
        </w:numPr>
        <w:shd w:val="clear" w:color="auto" w:fill="FFFFFF"/>
        <w:tabs>
          <w:tab w:val="clear" w:pos="720"/>
          <w:tab w:val="num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У трагедії «Фауст-1» з</w:t>
      </w:r>
      <w:r w:rsidR="005637D7" w:rsidRPr="00991A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азначає, що одним із його предків був змій-спокусник Єви;</w:t>
      </w:r>
    </w:p>
    <w:p w:rsidR="00A073D8" w:rsidRPr="00991AD5" w:rsidRDefault="005637D7" w:rsidP="004C7792">
      <w:pPr>
        <w:numPr>
          <w:ilvl w:val="0"/>
          <w:numId w:val="12"/>
        </w:numPr>
        <w:shd w:val="clear" w:color="auto" w:fill="FFFFFF"/>
        <w:tabs>
          <w:tab w:val="clear" w:pos="720"/>
          <w:tab w:val="num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 w:rsidRPr="00991A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Його тітка – змія;</w:t>
      </w:r>
    </w:p>
    <w:p w:rsidR="00A073D8" w:rsidRPr="00F823F8" w:rsidRDefault="005637D7" w:rsidP="004C7792">
      <w:pPr>
        <w:numPr>
          <w:ilvl w:val="0"/>
          <w:numId w:val="12"/>
        </w:numPr>
        <w:shd w:val="clear" w:color="auto" w:fill="FFFFFF"/>
        <w:tabs>
          <w:tab w:val="clear" w:pos="720"/>
          <w:tab w:val="num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91A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Виступає образом </w:t>
      </w:r>
      <w:proofErr w:type="spellStart"/>
      <w:r w:rsidRPr="00991A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хтонічної</w:t>
      </w:r>
      <w:proofErr w:type="spellEnd"/>
      <w:r w:rsidRPr="00991A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, підземної сил</w:t>
      </w:r>
      <w:r w:rsidR="00991A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и,</w:t>
      </w:r>
      <w:r w:rsidR="00DA18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одними із основних представників якої у класичній міфологічній літератури були змії. Ця сила</w:t>
      </w:r>
      <w:r w:rsidR="00991A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має тенденцію до руйнува</w:t>
      </w:r>
      <w:r w:rsidRPr="00991A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ння у міфоло</w:t>
      </w:r>
      <w:r w:rsidR="00991A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г</w:t>
      </w:r>
      <w:r w:rsidRPr="00991A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ічній літературі, але одночасно й презентує </w:t>
      </w:r>
      <w:r w:rsidR="00DA18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розумне начало</w:t>
      </w:r>
      <w:r w:rsidRPr="00991A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F823F8" w:rsidRPr="00FD3247" w:rsidRDefault="00F823F8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Мефістофель виступає своєрідною «антитезою» до Фауста, його протилежною сутністю, парним образом. Він також ототожнюється із непередбачуваністю, химерністю природи. </w:t>
      </w:r>
    </w:p>
    <w:p w:rsidR="00DB6EED" w:rsidRPr="00FD3247" w:rsidRDefault="00DB6EED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F823F8" w:rsidRPr="00F823F8" w:rsidRDefault="00F823F8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Основні міфологічні образи були запозичені із античної літератури. До них автор також долучив персонажів із міфології стародавнього Єгипту та сюжети на біблейську тематику. </w:t>
      </w:r>
      <w:r w:rsidRPr="00EA24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(Слайд № 12)</w:t>
      </w:r>
    </w:p>
    <w:p w:rsidR="00F823F8" w:rsidRPr="00F823F8" w:rsidRDefault="00F823F8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260F2" w:rsidRPr="00DA1884" w:rsidRDefault="00DA1884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ІІІ) Є</w:t>
      </w:r>
      <w:r w:rsidR="00DB6EED" w:rsidRPr="00DA18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лена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Троянська</w:t>
      </w:r>
      <w:r w:rsidR="00DB6EED" w:rsidRPr="00DA18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(Слайд №1</w:t>
      </w:r>
      <w:r w:rsidR="00F823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</w:t>
      </w:r>
      <w:r w:rsidR="00DB6EED" w:rsidRPr="00DA18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)</w:t>
      </w:r>
    </w:p>
    <w:p w:rsidR="00DA1884" w:rsidRDefault="00DA1884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Єлена Троянська виступає у Й. В. </w:t>
      </w:r>
      <w:r w:rsidR="009D4A6E">
        <w:rPr>
          <w:rFonts w:ascii="Times New Roman" w:eastAsia="Times New Roman" w:hAnsi="Times New Roman" w:cs="Times New Roman"/>
          <w:sz w:val="28"/>
          <w:szCs w:val="28"/>
          <w:lang w:val="az-Cyrl-AZ"/>
        </w:rPr>
        <w:t>Г</w:t>
      </w:r>
      <w:proofErr w:type="spellStart"/>
      <w:r w:rsidRPr="00DA1884">
        <w:rPr>
          <w:rFonts w:ascii="Times New Roman" w:eastAsia="Times New Roman" w:hAnsi="Times New Roman" w:cs="Times New Roman"/>
          <w:sz w:val="28"/>
          <w:szCs w:val="28"/>
          <w:lang w:val="uk-UA"/>
        </w:rPr>
        <w:t>ете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класичним маркером типового міфу про красу, що йде від самої природи. У творі вона є символом відірваності від банальності повсякденного життя, способом піднятися вище «матеріального». </w:t>
      </w:r>
      <w:r w:rsidRPr="00DA188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Для істот міфологічного світу є втіленням його живої частини.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Водночас тут вона виступає символом порушення сімейних цінностей, та за сюжетом, із кожним викраденням ніби втрачає свою ідентичність. Її своєрідним докором сумління стає Мефістофель, що перекинувшись ключницею царського дому,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Форкіадою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, що спокушає Гелену на чергову зраду.</w:t>
      </w:r>
    </w:p>
    <w:p w:rsidR="00F823F8" w:rsidRPr="00FD3247" w:rsidRDefault="00F823F8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831B73" w:rsidRPr="00CD2C7D" w:rsidRDefault="00F823F8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579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D2C7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E457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D2C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4579E">
        <w:rPr>
          <w:rFonts w:ascii="Times New Roman" w:hAnsi="Times New Roman" w:cs="Times New Roman"/>
          <w:b/>
          <w:sz w:val="28"/>
          <w:szCs w:val="28"/>
          <w:lang w:val="uk-UA"/>
        </w:rPr>
        <w:t>Троє Дужих (Слайд № 14).</w:t>
      </w:r>
    </w:p>
    <w:p w:rsidR="00A60C07" w:rsidRDefault="00E4579E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4579E">
        <w:rPr>
          <w:rFonts w:ascii="Times New Roman" w:hAnsi="Times New Roman" w:cs="Times New Roman"/>
          <w:bCs/>
          <w:sz w:val="28"/>
          <w:szCs w:val="28"/>
          <w:lang w:val="uk-UA"/>
        </w:rPr>
        <w:t>Троє Дужих із трагедії «Фауст» очевидно є алюзією на трьох воїнів царя Давида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E4579E">
        <w:rPr>
          <w:rFonts w:ascii="Times New Roman" w:hAnsi="Times New Roman" w:cs="Times New Roman"/>
          <w:bCs/>
          <w:sz w:val="28"/>
          <w:szCs w:val="28"/>
          <w:lang w:val="uk-UA"/>
        </w:rPr>
        <w:t>У т</w:t>
      </w:r>
      <w:r w:rsidR="00A60C07">
        <w:rPr>
          <w:rFonts w:ascii="Times New Roman" w:hAnsi="Times New Roman" w:cs="Times New Roman"/>
          <w:bCs/>
          <w:sz w:val="28"/>
          <w:szCs w:val="28"/>
          <w:lang w:val="uk-UA"/>
        </w:rPr>
        <w:t>рагедії</w:t>
      </w:r>
      <w:r w:rsidRPr="00E457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зустрічаються такі образи</w:t>
      </w:r>
      <w:r w:rsidRPr="00E457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 Рубай, Хапай та Тримай. Вони приносять перемогу Цісарю і є символом того, що правитель не </w:t>
      </w:r>
      <w:r w:rsidR="00A60C07">
        <w:rPr>
          <w:rFonts w:ascii="Times New Roman" w:hAnsi="Times New Roman" w:cs="Times New Roman"/>
          <w:bCs/>
          <w:sz w:val="28"/>
          <w:szCs w:val="28"/>
          <w:lang w:val="uk-UA"/>
        </w:rPr>
        <w:t>оминає ніяких методів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досягненні своєї мети. </w:t>
      </w:r>
      <w:r w:rsidR="00A60C07">
        <w:rPr>
          <w:rFonts w:ascii="Times New Roman" w:hAnsi="Times New Roman" w:cs="Times New Roman"/>
          <w:bCs/>
          <w:sz w:val="28"/>
          <w:szCs w:val="28"/>
          <w:lang w:val="uk-UA"/>
        </w:rPr>
        <w:t>Троє воїнів царя Давида зображені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60C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</w:t>
      </w:r>
      <w:r w:rsidR="00C708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позитивному світлі</w:t>
      </w:r>
      <w:r w:rsidR="00A60C07">
        <w:rPr>
          <w:rFonts w:ascii="Times New Roman" w:hAnsi="Times New Roman" w:cs="Times New Roman"/>
          <w:bCs/>
          <w:sz w:val="28"/>
          <w:szCs w:val="28"/>
          <w:lang w:val="uk-UA"/>
        </w:rPr>
        <w:t>. Вони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зустрічаються</w:t>
      </w:r>
      <w:r w:rsidR="00C708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ІІ Книзі</w:t>
      </w:r>
      <w:r w:rsidR="00F614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6140A">
        <w:rPr>
          <w:rFonts w:ascii="Times New Roman" w:hAnsi="Times New Roman" w:cs="Times New Roman"/>
          <w:bCs/>
          <w:sz w:val="28"/>
          <w:szCs w:val="28"/>
          <w:lang w:val="uk-UA"/>
        </w:rPr>
        <w:t>Шмуеля</w:t>
      </w:r>
      <w:proofErr w:type="spellEnd"/>
      <w:r w:rsidR="00F614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6140A">
        <w:rPr>
          <w:rFonts w:ascii="Times New Roman" w:hAnsi="Times New Roman" w:cs="Times New Roman"/>
          <w:bCs/>
          <w:sz w:val="28"/>
          <w:szCs w:val="28"/>
          <w:lang w:val="uk-UA"/>
        </w:rPr>
        <w:t>Талмуда</w:t>
      </w:r>
      <w:proofErr w:type="spellEnd"/>
      <w:r w:rsidR="00F614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2-ій книзі </w:t>
      </w:r>
      <w:r w:rsidR="00C70821">
        <w:rPr>
          <w:rFonts w:ascii="Times New Roman" w:hAnsi="Times New Roman" w:cs="Times New Roman"/>
          <w:bCs/>
          <w:sz w:val="28"/>
          <w:szCs w:val="28"/>
          <w:lang w:val="uk-UA"/>
        </w:rPr>
        <w:t>Царств Старого Заповіту Біблії.</w:t>
      </w:r>
      <w:r w:rsidR="00FD3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60C07">
        <w:rPr>
          <w:rFonts w:ascii="Times New Roman" w:hAnsi="Times New Roman" w:cs="Times New Roman"/>
          <w:bCs/>
          <w:sz w:val="28"/>
          <w:szCs w:val="28"/>
          <w:lang w:val="uk-UA"/>
        </w:rPr>
        <w:t>Їх</w:t>
      </w:r>
      <w:r w:rsidR="00FD3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звали відповідно </w:t>
      </w:r>
      <w:proofErr w:type="spellStart"/>
      <w:r w:rsidR="00FD3247">
        <w:rPr>
          <w:rFonts w:ascii="Times New Roman" w:hAnsi="Times New Roman" w:cs="Times New Roman"/>
          <w:bCs/>
          <w:sz w:val="28"/>
          <w:szCs w:val="28"/>
          <w:lang w:val="uk-UA"/>
        </w:rPr>
        <w:t>Адіно</w:t>
      </w:r>
      <w:proofErr w:type="spellEnd"/>
      <w:r w:rsidR="00FD3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FD3247">
        <w:rPr>
          <w:rFonts w:ascii="Times New Roman" w:hAnsi="Times New Roman" w:cs="Times New Roman"/>
          <w:bCs/>
          <w:sz w:val="28"/>
          <w:szCs w:val="28"/>
          <w:lang w:val="uk-UA"/>
        </w:rPr>
        <w:t>Елазар</w:t>
      </w:r>
      <w:proofErr w:type="spellEnd"/>
      <w:r w:rsidR="00FD3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 </w:t>
      </w:r>
      <w:proofErr w:type="spellStart"/>
      <w:r w:rsidR="00FD3247">
        <w:rPr>
          <w:rFonts w:ascii="Times New Roman" w:hAnsi="Times New Roman" w:cs="Times New Roman"/>
          <w:bCs/>
          <w:sz w:val="28"/>
          <w:szCs w:val="28"/>
          <w:lang w:val="uk-UA"/>
        </w:rPr>
        <w:t>Шамма</w:t>
      </w:r>
      <w:proofErr w:type="spellEnd"/>
      <w:r w:rsidR="00A60C07">
        <w:rPr>
          <w:rFonts w:ascii="Times New Roman" w:hAnsi="Times New Roman" w:cs="Times New Roman"/>
          <w:bCs/>
          <w:sz w:val="28"/>
          <w:szCs w:val="28"/>
          <w:lang w:val="uk-UA"/>
        </w:rPr>
        <w:t>. Герої</w:t>
      </w:r>
      <w:r w:rsidR="009974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змогли прорв</w:t>
      </w:r>
      <w:r w:rsidR="0075649D">
        <w:rPr>
          <w:rFonts w:ascii="Times New Roman" w:hAnsi="Times New Roman" w:cs="Times New Roman"/>
          <w:bCs/>
          <w:sz w:val="28"/>
          <w:szCs w:val="28"/>
          <w:lang w:val="uk-UA"/>
        </w:rPr>
        <w:t>ати осаду філі</w:t>
      </w:r>
      <w:r w:rsidR="009974FB">
        <w:rPr>
          <w:rFonts w:ascii="Times New Roman" w:hAnsi="Times New Roman" w:cs="Times New Roman"/>
          <w:bCs/>
          <w:sz w:val="28"/>
          <w:szCs w:val="28"/>
          <w:lang w:val="uk-UA"/>
        </w:rPr>
        <w:t>стим</w:t>
      </w:r>
      <w:r w:rsidR="005E100D">
        <w:rPr>
          <w:rFonts w:ascii="Times New Roman" w:hAnsi="Times New Roman" w:cs="Times New Roman"/>
          <w:bCs/>
          <w:sz w:val="28"/>
          <w:szCs w:val="28"/>
          <w:lang w:val="uk-UA"/>
        </w:rPr>
        <w:t>лян та принести</w:t>
      </w:r>
      <w:r w:rsidR="005E100D" w:rsidRPr="005E10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E10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царю Давиду води. </w:t>
      </w:r>
    </w:p>
    <w:p w:rsidR="0089564B" w:rsidRDefault="00A60C07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Загалом, т</w:t>
      </w:r>
      <w:r w:rsidR="005E100D">
        <w:rPr>
          <w:rFonts w:ascii="Times New Roman" w:hAnsi="Times New Roman" w:cs="Times New Roman"/>
          <w:bCs/>
          <w:sz w:val="28"/>
          <w:szCs w:val="28"/>
          <w:lang w:val="uk-UA"/>
        </w:rPr>
        <w:t>ематика трьох пе</w:t>
      </w:r>
      <w:r w:rsidR="008E7A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рсонажів завжди була однією із популярних у літературних творах, через те, що цифрі 3 надавалося сакральне значення. Наприклад, </w:t>
      </w:r>
      <w:r w:rsidR="008E7AB9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у античній міфології це були три мойри,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вершительки людської долі, а</w:t>
      </w:r>
      <w:r w:rsidR="008E7A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56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руських билинах –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народні герої, </w:t>
      </w:r>
      <w:r w:rsidR="008956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три богатиря. </w:t>
      </w:r>
    </w:p>
    <w:p w:rsidR="0089564B" w:rsidRDefault="0089564B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95D9D" w:rsidRPr="00A60C07" w:rsidRDefault="00D95D9D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60C07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A60C07">
        <w:rPr>
          <w:rFonts w:ascii="Times New Roman" w:hAnsi="Times New Roman" w:cs="Times New Roman"/>
          <w:b/>
          <w:bCs/>
          <w:sz w:val="28"/>
          <w:szCs w:val="28"/>
          <w:lang w:val="uk-UA"/>
        </w:rPr>
        <w:t>) Запозичення із «Енеїди» Вергілія (Слайд № 15).</w:t>
      </w:r>
    </w:p>
    <w:p w:rsidR="00057EF8" w:rsidRPr="00057EF8" w:rsidRDefault="00057EF8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57EF8">
        <w:rPr>
          <w:rFonts w:ascii="Times New Roman" w:hAnsi="Times New Roman" w:cs="Times New Roman"/>
          <w:bCs/>
          <w:sz w:val="28"/>
          <w:szCs w:val="28"/>
          <w:lang w:val="uk-UA"/>
        </w:rPr>
        <w:t>Під кінець життя Фаусту зустрічаються Тіснота, Нужда, Турбота і Біда, а також Смерть.</w:t>
      </w:r>
    </w:p>
    <w:p w:rsidR="00057EF8" w:rsidRDefault="00057EF8" w:rsidP="004C7792">
      <w:pPr>
        <w:shd w:val="clear" w:color="auto" w:fill="FFFFFF"/>
        <w:spacing w:after="0" w:line="240" w:lineRule="auto"/>
        <w:ind w:left="-709" w:firstLine="28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57E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 </w:t>
      </w:r>
      <w:r w:rsidRPr="00057EF8">
        <w:rPr>
          <w:rFonts w:ascii="Times New Roman" w:hAnsi="Times New Roman" w:cs="Times New Roman"/>
          <w:bCs/>
          <w:sz w:val="28"/>
          <w:szCs w:val="28"/>
          <w:lang w:val="en-US"/>
        </w:rPr>
        <w:t>VI</w:t>
      </w:r>
      <w:r w:rsidRPr="00057E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57E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пісні «Енеїди» Вергілія постають персонажі, що обтяжують життя людини, </w:t>
      </w:r>
      <w:r w:rsidR="002D5DAE">
        <w:rPr>
          <w:rFonts w:ascii="Times New Roman" w:hAnsi="Times New Roman" w:cs="Times New Roman"/>
          <w:bCs/>
          <w:sz w:val="28"/>
          <w:szCs w:val="28"/>
          <w:lang w:val="uk-UA"/>
        </w:rPr>
        <w:t>і присутні при її вході в пекло:</w:t>
      </w:r>
    </w:p>
    <w:p w:rsidR="002D5DAE" w:rsidRPr="002D5DAE" w:rsidRDefault="002D5DAE" w:rsidP="00CD2C7D">
      <w:pPr>
        <w:spacing w:after="0" w:line="240" w:lineRule="auto"/>
        <w:ind w:left="-709" w:right="74" w:firstLine="284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«</w:t>
      </w:r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Часом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буває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дорога у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лісі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при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сяйві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непевнім</w:t>
      </w:r>
      <w:proofErr w:type="spellEnd"/>
    </w:p>
    <w:p w:rsidR="002D5DAE" w:rsidRPr="002D5DAE" w:rsidRDefault="002D5DAE" w:rsidP="00CD2C7D">
      <w:pPr>
        <w:spacing w:after="0" w:line="240" w:lineRule="auto"/>
        <w:ind w:left="-709" w:right="74" w:firstLine="284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Місяця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в </w:t>
      </w:r>
      <w:proofErr w:type="spellStart"/>
      <w:proofErr w:type="gram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св</w:t>
      </w:r>
      <w:proofErr w:type="gram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ітлі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скупому, як небо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Юпітер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огорне</w:t>
      </w:r>
      <w:proofErr w:type="spellEnd"/>
    </w:p>
    <w:p w:rsidR="002D5DAE" w:rsidRPr="002D5DAE" w:rsidRDefault="002D5DAE" w:rsidP="00CD2C7D">
      <w:pPr>
        <w:spacing w:after="0" w:line="240" w:lineRule="auto"/>
        <w:ind w:left="-709" w:right="74" w:firstLine="284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Тьмою, як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чорная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ні</w:t>
      </w:r>
      <w:proofErr w:type="gram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ч</w:t>
      </w:r>
      <w:proofErr w:type="spellEnd"/>
      <w:proofErr w:type="gram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від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речей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всі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їх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барви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одніме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2D5DAE" w:rsidRPr="002D5DAE" w:rsidRDefault="002D5DAE" w:rsidP="00CD2C7D">
      <w:pPr>
        <w:spacing w:after="0" w:line="240" w:lineRule="auto"/>
        <w:ind w:left="-709" w:right="74" w:firstLine="284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Перед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передсінком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самим,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ізкраю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в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Оркові</w:t>
      </w:r>
      <w:proofErr w:type="gram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</w:t>
      </w:r>
      <w:proofErr w:type="spellEnd"/>
      <w:proofErr w:type="gram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гирлі</w:t>
      </w:r>
      <w:proofErr w:type="spellEnd"/>
    </w:p>
    <w:p w:rsidR="002D5DAE" w:rsidRPr="002D5DAE" w:rsidRDefault="002D5DAE" w:rsidP="00CD2C7D">
      <w:pPr>
        <w:spacing w:after="0" w:line="240" w:lineRule="auto"/>
        <w:ind w:left="-709" w:right="74" w:firstLine="284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Смуток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і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мстива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Гризота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звили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собі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свої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кубла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2D5DAE" w:rsidRPr="002D5DAE" w:rsidRDefault="002D5DAE" w:rsidP="00CD2C7D">
      <w:pPr>
        <w:spacing w:after="0" w:line="240" w:lineRule="auto"/>
        <w:ind w:left="-709" w:right="74" w:firstLine="284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Пошесті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теж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там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бліді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оселилися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й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Старість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невтішна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,</w:t>
      </w:r>
    </w:p>
    <w:p w:rsidR="002D5DAE" w:rsidRPr="002D5DAE" w:rsidRDefault="002D5DAE" w:rsidP="00CD2C7D">
      <w:pPr>
        <w:spacing w:after="0" w:line="240" w:lineRule="auto"/>
        <w:ind w:left="-709" w:right="74" w:firstLine="284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Страх там і Голод,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дорадник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до </w:t>
      </w:r>
      <w:proofErr w:type="gram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злого</w:t>
      </w:r>
      <w:proofErr w:type="gram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і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Злидні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погані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,</w:t>
      </w:r>
    </w:p>
    <w:p w:rsidR="002D5DAE" w:rsidRPr="002D5DAE" w:rsidRDefault="002D5DAE" w:rsidP="00CD2C7D">
      <w:pPr>
        <w:spacing w:after="0" w:line="240" w:lineRule="auto"/>
        <w:ind w:left="-709" w:right="74" w:firstLine="284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Постаті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з виду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страшні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Там Смерть, і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скорботна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Робота,</w:t>
      </w:r>
    </w:p>
    <w:p w:rsidR="002D5DAE" w:rsidRPr="002D5DAE" w:rsidRDefault="002D5DAE" w:rsidP="00CD2C7D">
      <w:pPr>
        <w:spacing w:after="0" w:line="240" w:lineRule="auto"/>
        <w:ind w:left="-709" w:right="74" w:firstLine="284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Й Сон,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споріднений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Смерті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і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грішні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Утіхи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розпусні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2D5DAE" w:rsidRPr="002D5DAE" w:rsidRDefault="002D5DAE" w:rsidP="00CD2C7D">
      <w:pPr>
        <w:spacing w:after="0" w:line="240" w:lineRule="auto"/>
        <w:ind w:left="-709" w:right="74" w:firstLine="284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протилежнім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пороз</w:t>
      </w:r>
      <w:proofErr w:type="gram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</w:t>
      </w:r>
      <w:proofErr w:type="gram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ійна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смертоносна й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залізні</w:t>
      </w:r>
      <w:proofErr w:type="spellEnd"/>
    </w:p>
    <w:p w:rsidR="002D5DAE" w:rsidRPr="002D5DAE" w:rsidRDefault="002D5DAE" w:rsidP="00CD2C7D">
      <w:pPr>
        <w:spacing w:after="0" w:line="240" w:lineRule="auto"/>
        <w:ind w:left="-709" w:right="74" w:firstLine="284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Фурій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proofErr w:type="gram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св</w:t>
      </w:r>
      <w:proofErr w:type="gram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ітлиці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а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далі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Незгода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безглузда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в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гадючі</w:t>
      </w:r>
      <w:proofErr w:type="spellEnd"/>
    </w:p>
    <w:p w:rsidR="00C260F2" w:rsidRDefault="002D5DAE" w:rsidP="00CD2C7D">
      <w:pPr>
        <w:spacing w:after="0" w:line="240" w:lineRule="auto"/>
        <w:ind w:left="-709" w:right="74" w:firstLine="284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Коси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свої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скиндячки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повплітала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у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пасоці</w:t>
      </w:r>
      <w:proofErr w:type="spellEnd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вмиті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»</w:t>
      </w:r>
      <w:r w:rsidRPr="002D5D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02105C" w:rsidRDefault="0002105C" w:rsidP="00CD2C7D">
      <w:pPr>
        <w:tabs>
          <w:tab w:val="left" w:pos="-567"/>
          <w:tab w:val="left" w:pos="284"/>
        </w:tabs>
        <w:spacing w:after="0"/>
        <w:ind w:left="-709" w:firstLine="28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D2C7D" w:rsidRPr="00716ADD" w:rsidRDefault="0002105C" w:rsidP="00716ADD">
      <w:pPr>
        <w:tabs>
          <w:tab w:val="left" w:pos="-567"/>
          <w:tab w:val="left" w:pos="284"/>
        </w:tabs>
        <w:spacing w:after="0"/>
        <w:ind w:left="-709" w:firstLine="28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Запитання для обговорення</w:t>
      </w:r>
    </w:p>
    <w:p w:rsidR="0002105C" w:rsidRDefault="0002105C" w:rsidP="0002105C">
      <w:pPr>
        <w:pStyle w:val="a4"/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/>
        </w:rPr>
      </w:pPr>
      <w:r w:rsidRPr="00E91BCD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/>
        </w:rPr>
        <w:t xml:space="preserve">Як ви гадаєте, що надихнуло Й. В. </w:t>
      </w:r>
      <w:r w:rsidR="009D4A6E" w:rsidRPr="00E91BCD">
        <w:rPr>
          <w:rFonts w:ascii="Times New Roman" w:eastAsia="Times New Roman" w:hAnsi="Times New Roman" w:cs="Times New Roman"/>
          <w:b/>
          <w:i/>
          <w:sz w:val="28"/>
          <w:szCs w:val="28"/>
          <w:lang w:val="az-Cyrl-AZ"/>
        </w:rPr>
        <w:t>Г</w:t>
      </w:r>
      <w:proofErr w:type="spellStart"/>
      <w:r w:rsidRPr="00E91BCD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ете</w:t>
      </w:r>
      <w:proofErr w:type="spellEnd"/>
      <w:r w:rsidRPr="00E91BCD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на використання саме цих образів у своїй трагедії «Фауст»</w:t>
      </w:r>
      <w:r w:rsidRPr="00E91BCD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/>
        </w:rPr>
        <w:t xml:space="preserve">? </w:t>
      </w:r>
    </w:p>
    <w:p w:rsidR="00E91BCD" w:rsidRPr="00E91BCD" w:rsidRDefault="00E91BCD" w:rsidP="0002105C">
      <w:pPr>
        <w:pStyle w:val="a4"/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/>
        </w:rPr>
        <w:t>Відповідь на запитання:</w:t>
      </w:r>
    </w:p>
    <w:p w:rsidR="00E91BCD" w:rsidRPr="00E91BCD" w:rsidRDefault="00E91BCD" w:rsidP="00E91BCD">
      <w:pPr>
        <w:pStyle w:val="a4"/>
        <w:numPr>
          <w:ilvl w:val="0"/>
          <w:numId w:val="14"/>
        </w:numPr>
        <w:spacing w:before="75" w:after="75" w:line="240" w:lineRule="auto"/>
        <w:ind w:left="-426" w:right="75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91BC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Поїздка в Італію та знайомство із надбаннями античної культури надихнуло автора на використання таких образів у своєму творі;</w:t>
      </w:r>
    </w:p>
    <w:p w:rsidR="0002105C" w:rsidRDefault="00E91BCD" w:rsidP="00E91BCD">
      <w:pPr>
        <w:pStyle w:val="a4"/>
        <w:numPr>
          <w:ilvl w:val="0"/>
          <w:numId w:val="14"/>
        </w:numPr>
        <w:spacing w:before="75" w:after="75" w:line="240" w:lineRule="auto"/>
        <w:ind w:left="-426" w:right="75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Класицизм, як течія у мистецтві, продукувала наближення до античності, тому подібні образи з</w:t>
      </w:r>
      <w:r w:rsidRPr="00E91BCD">
        <w:rPr>
          <w:rFonts w:ascii="Times New Roman" w:eastAsia="Times New Roman" w:hAnsi="Times New Roman" w:cs="Times New Roman"/>
          <w:color w:val="000000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являються у творчості Й. В. Гете;</w:t>
      </w:r>
    </w:p>
    <w:p w:rsidR="00E91BCD" w:rsidRDefault="00E91BCD" w:rsidP="00E91BCD">
      <w:pPr>
        <w:pStyle w:val="a4"/>
        <w:numPr>
          <w:ilvl w:val="0"/>
          <w:numId w:val="14"/>
        </w:numPr>
        <w:spacing w:before="75" w:after="75" w:line="240" w:lineRule="auto"/>
        <w:ind w:left="-426" w:right="75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кожного персонажа, запозиченого із міфології, автор хотів вкласти свою власну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філософсько-свтоглядну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ідею.</w:t>
      </w:r>
    </w:p>
    <w:p w:rsidR="00E91BCD" w:rsidRPr="00E91BCD" w:rsidRDefault="00E91BCD" w:rsidP="00E91BCD">
      <w:pPr>
        <w:pStyle w:val="a4"/>
        <w:spacing w:before="75" w:after="75" w:line="240" w:lineRule="auto"/>
        <w:ind w:left="-66" w:right="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260F2" w:rsidRDefault="00C260F2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. Узагальнення та систематизація знань</w:t>
      </w:r>
    </w:p>
    <w:p w:rsidR="00BA4D5A" w:rsidRDefault="00BA4D5A" w:rsidP="004C7792">
      <w:pPr>
        <w:tabs>
          <w:tab w:val="left" w:pos="-567"/>
          <w:tab w:val="left" w:pos="284"/>
        </w:tabs>
        <w:spacing w:after="0"/>
        <w:ind w:left="-709" w:firstLine="28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Висновки (Слайд №16)</w:t>
      </w:r>
    </w:p>
    <w:p w:rsidR="00BA4D5A" w:rsidRPr="00CD2C7D" w:rsidRDefault="00BA4D5A" w:rsidP="007924E2">
      <w:pPr>
        <w:tabs>
          <w:tab w:val="left" w:pos="-567"/>
          <w:tab w:val="left" w:pos="284"/>
        </w:tabs>
        <w:spacing w:after="0"/>
        <w:ind w:left="-709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4D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Отже, розглядаючи міфологічні образи у трагедії Й. В. </w:t>
      </w:r>
      <w:r w:rsidR="009D4A6E">
        <w:rPr>
          <w:rFonts w:ascii="Times New Roman" w:hAnsi="Times New Roman" w:cs="Times New Roman"/>
          <w:bCs/>
          <w:sz w:val="28"/>
          <w:szCs w:val="28"/>
          <w:lang w:val="az-Cyrl-AZ"/>
        </w:rPr>
        <w:t>Г</w:t>
      </w:r>
      <w:proofErr w:type="spellStart"/>
      <w:r w:rsidRPr="00BA4D5A">
        <w:rPr>
          <w:rFonts w:ascii="Times New Roman" w:hAnsi="Times New Roman" w:cs="Times New Roman"/>
          <w:bCs/>
          <w:sz w:val="28"/>
          <w:szCs w:val="28"/>
          <w:lang w:val="uk-UA"/>
        </w:rPr>
        <w:t>ете</w:t>
      </w:r>
      <w:proofErr w:type="spellEnd"/>
      <w:r w:rsidRPr="00BA4D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«Фауст» неможливо не помітити, яке значення вклав автор у запозичених із давніх літератур персонажів та сюжетів. Для автора вони несуть первинний філософський зміст. Також він вкладає в них своє сприйняття навколишнього світу.</w:t>
      </w:r>
    </w:p>
    <w:p w:rsidR="00BA4D5A" w:rsidRDefault="00BA4D5A" w:rsidP="004C7792">
      <w:pPr>
        <w:tabs>
          <w:tab w:val="left" w:pos="-567"/>
          <w:tab w:val="left" w:pos="284"/>
        </w:tabs>
        <w:spacing w:after="0"/>
        <w:ind w:left="-709" w:firstLine="28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91BCD" w:rsidRPr="00E91BCD" w:rsidRDefault="00E91BCD" w:rsidP="004C7792">
      <w:pPr>
        <w:tabs>
          <w:tab w:val="left" w:pos="-567"/>
          <w:tab w:val="left" w:pos="284"/>
        </w:tabs>
        <w:spacing w:after="0"/>
        <w:ind w:left="-709" w:firstLine="28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260F2" w:rsidRDefault="00E4579E" w:rsidP="004C7792">
      <w:pPr>
        <w:shd w:val="clear" w:color="auto" w:fill="FFFFFF"/>
        <w:tabs>
          <w:tab w:val="left" w:pos="-567"/>
        </w:tabs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bookmark28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>V</w:t>
      </w:r>
      <w:r w:rsidR="00C260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="00C260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Домашнє</w:t>
      </w:r>
      <w:proofErr w:type="spellEnd"/>
      <w:r w:rsidR="00C260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260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завдання</w:t>
      </w:r>
      <w:bookmarkEnd w:id="4"/>
      <w:proofErr w:type="spellEnd"/>
    </w:p>
    <w:p w:rsidR="00BA4D5A" w:rsidRPr="00CD2C7D" w:rsidRDefault="00CD2C7D" w:rsidP="004C7792">
      <w:pPr>
        <w:tabs>
          <w:tab w:val="left" w:pos="-567"/>
        </w:tabs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CD2C7D">
        <w:rPr>
          <w:rFonts w:ascii="Times New Roman" w:hAnsi="Times New Roman" w:cs="Times New Roman"/>
          <w:sz w:val="28"/>
          <w:szCs w:val="28"/>
          <w:lang w:val="uk-UA"/>
        </w:rPr>
        <w:t>Опрацювати розділ підручника із інформацію про творчість та біогр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D2C7D">
        <w:rPr>
          <w:rFonts w:ascii="Times New Roman" w:hAnsi="Times New Roman" w:cs="Times New Roman"/>
          <w:sz w:val="28"/>
          <w:szCs w:val="28"/>
          <w:lang w:val="uk-UA"/>
        </w:rPr>
        <w:t>фію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Й.</w:t>
      </w:r>
      <w:r w:rsidRPr="00CD2C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4A6E">
        <w:rPr>
          <w:rFonts w:ascii="Times New Roman" w:eastAsia="Times New Roman" w:hAnsi="Times New Roman" w:cs="Times New Roman"/>
          <w:color w:val="000000"/>
          <w:sz w:val="28"/>
          <w:szCs w:val="28"/>
          <w:lang w:val="az-Cyrl-AZ"/>
        </w:rPr>
        <w:t>Г</w:t>
      </w:r>
      <w:proofErr w:type="spellStart"/>
      <w:r w:rsidRPr="00CD2C7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ете</w:t>
      </w:r>
      <w:proofErr w:type="spellEnd"/>
    </w:p>
    <w:p w:rsidR="00CD2C7D" w:rsidRPr="00CD2C7D" w:rsidRDefault="00CD2C7D" w:rsidP="00CD2C7D">
      <w:pPr>
        <w:spacing w:after="0"/>
        <w:ind w:left="-709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CD2C7D">
        <w:rPr>
          <w:rFonts w:ascii="Times New Roman" w:hAnsi="Times New Roman" w:cs="Times New Roman"/>
          <w:sz w:val="28"/>
          <w:szCs w:val="28"/>
          <w:lang w:val="uk-UA"/>
        </w:rPr>
        <w:t>Дати у письмовій формі відповідь на запитання:</w:t>
      </w:r>
    </w:p>
    <w:p w:rsidR="00CD2C7D" w:rsidRPr="00CD2C7D" w:rsidRDefault="00CD2C7D" w:rsidP="00CD2C7D">
      <w:pPr>
        <w:pStyle w:val="a4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D2C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Які ще міфологічні образи із трагедії «Фауст» </w:t>
      </w:r>
      <w:r w:rsidRPr="00CD2C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Й. В. </w:t>
      </w:r>
      <w:r w:rsidR="009D4A6E">
        <w:rPr>
          <w:rFonts w:ascii="Times New Roman" w:eastAsia="Times New Roman" w:hAnsi="Times New Roman" w:cs="Times New Roman"/>
          <w:color w:val="000000"/>
          <w:sz w:val="28"/>
          <w:szCs w:val="28"/>
          <w:lang w:val="az-Cyrl-AZ"/>
        </w:rPr>
        <w:t>Г</w:t>
      </w:r>
      <w:proofErr w:type="spellStart"/>
      <w:r w:rsidRPr="00CD2C7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ете</w:t>
      </w:r>
      <w:proofErr w:type="spellEnd"/>
      <w:r w:rsidRPr="00CD2C7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ви можете назвати? </w:t>
      </w:r>
    </w:p>
    <w:p w:rsidR="00CD2C7D" w:rsidRPr="00CD2C7D" w:rsidRDefault="00CD2C7D" w:rsidP="00CD2C7D">
      <w:pPr>
        <w:pStyle w:val="a4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D2C7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 на вашу думку вони можуть символізувати?</w:t>
      </w:r>
    </w:p>
    <w:p w:rsidR="00CD2C7D" w:rsidRDefault="00CD2C7D" w:rsidP="004C7792">
      <w:pPr>
        <w:ind w:left="-709" w:firstLine="283"/>
        <w:rPr>
          <w:lang w:val="uk-UA"/>
        </w:rPr>
      </w:pPr>
    </w:p>
    <w:p w:rsidR="00E91BCD" w:rsidRPr="00733E4F" w:rsidRDefault="00E91BCD" w:rsidP="00B350FE">
      <w:pPr>
        <w:spacing w:after="0"/>
        <w:ind w:left="-709" w:firstLine="28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E4F">
        <w:rPr>
          <w:rFonts w:ascii="Times New Roman" w:hAnsi="Times New Roman" w:cs="Times New Roman"/>
          <w:b/>
          <w:sz w:val="28"/>
          <w:szCs w:val="28"/>
          <w:lang w:val="uk-UA"/>
        </w:rPr>
        <w:t>Список використаної літератури під час підготовки вчителя та учнів до уроку</w:t>
      </w:r>
    </w:p>
    <w:p w:rsidR="00E91BCD" w:rsidRPr="004B2B5D" w:rsidRDefault="00E91BCD" w:rsidP="00B350FE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-709" w:firstLine="0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/>
        </w:rPr>
        <w:t xml:space="preserve">Вергілій. Енеїда </w:t>
      </w:r>
      <w:r w:rsidRPr="004B2B5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/>
        </w:rPr>
        <w:t xml:space="preserve">/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/>
        </w:rPr>
        <w:t xml:space="preserve">Перю. М. Білик.- </w:t>
      </w:r>
      <w:r w:rsidRPr="004B2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иїв</w:t>
      </w:r>
      <w:r w:rsidRPr="004B2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 Дніпро, 1972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.- 320 с.  </w:t>
      </w:r>
      <w:r w:rsidRPr="004B2B5D">
        <w:rPr>
          <w:rFonts w:ascii="Times New Roman" w:eastAsia="Times New Roman" w:hAnsi="Times New Roman" w:cs="Times New Roman"/>
          <w:kern w:val="36"/>
          <w:sz w:val="28"/>
          <w:szCs w:val="28"/>
          <w:lang w:val="uk-UA"/>
        </w:rPr>
        <w:t xml:space="preserve"> </w:t>
      </w:r>
    </w:p>
    <w:p w:rsidR="00E91BCD" w:rsidRPr="00A66571" w:rsidRDefault="00E91BCD" w:rsidP="00B350FE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-709" w:firstLine="0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proofErr w:type="spellStart"/>
      <w:r w:rsidRPr="00A66571">
        <w:rPr>
          <w:rFonts w:ascii="Times New Roman" w:hAnsi="Times New Roman" w:cs="Times New Roman"/>
          <w:color w:val="000000"/>
          <w:sz w:val="28"/>
          <w:szCs w:val="28"/>
        </w:rPr>
        <w:t>Волощук</w:t>
      </w:r>
      <w:proofErr w:type="spellEnd"/>
      <w:r w:rsidRPr="00A66571">
        <w:rPr>
          <w:rFonts w:ascii="Times New Roman" w:hAnsi="Times New Roman" w:cs="Times New Roman"/>
          <w:color w:val="000000"/>
          <w:sz w:val="28"/>
          <w:szCs w:val="28"/>
        </w:rPr>
        <w:t xml:space="preserve"> Є.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66571">
        <w:rPr>
          <w:rFonts w:ascii="Times New Roman" w:hAnsi="Times New Roman" w:cs="Times New Roman"/>
          <w:color w:val="000000"/>
          <w:sz w:val="28"/>
          <w:szCs w:val="28"/>
        </w:rPr>
        <w:t xml:space="preserve">В. </w:t>
      </w:r>
      <w:proofErr w:type="spellStart"/>
      <w:r w:rsidRPr="00A66571">
        <w:rPr>
          <w:rFonts w:ascii="Times New Roman" w:hAnsi="Times New Roman" w:cs="Times New Roman"/>
          <w:color w:val="000000"/>
          <w:sz w:val="28"/>
          <w:szCs w:val="28"/>
        </w:rPr>
        <w:t>Зарубіжна</w:t>
      </w:r>
      <w:proofErr w:type="spellEnd"/>
      <w:r w:rsidRPr="00A665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571">
        <w:rPr>
          <w:rFonts w:ascii="Times New Roman" w:hAnsi="Times New Roman" w:cs="Times New Roman"/>
          <w:color w:val="000000"/>
          <w:sz w:val="28"/>
          <w:szCs w:val="28"/>
        </w:rPr>
        <w:t>література</w:t>
      </w:r>
      <w:proofErr w:type="spellEnd"/>
      <w:r w:rsidRPr="00A66571">
        <w:rPr>
          <w:rFonts w:ascii="Times New Roman" w:hAnsi="Times New Roman" w:cs="Times New Roman"/>
          <w:color w:val="000000"/>
          <w:sz w:val="28"/>
          <w:szCs w:val="28"/>
        </w:rPr>
        <w:t xml:space="preserve">. 9 </w:t>
      </w:r>
      <w:proofErr w:type="spellStart"/>
      <w:r w:rsidRPr="00A66571">
        <w:rPr>
          <w:rFonts w:ascii="Times New Roman" w:hAnsi="Times New Roman" w:cs="Times New Roman"/>
          <w:color w:val="000000"/>
          <w:sz w:val="28"/>
          <w:szCs w:val="28"/>
        </w:rPr>
        <w:t>клас</w:t>
      </w:r>
      <w:proofErr w:type="spellEnd"/>
      <w:r w:rsidRPr="00A665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.- </w:t>
      </w:r>
      <w:proofErr w:type="spellStart"/>
      <w:r w:rsidRPr="00A665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Киї</w:t>
      </w:r>
      <w:proofErr w:type="gramStart"/>
      <w:r w:rsidRPr="00A665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spellEnd"/>
      <w:proofErr w:type="gramEnd"/>
      <w:r w:rsidRPr="00A665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gramStart"/>
      <w:r w:rsidRPr="00A665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Генеза</w:t>
      </w:r>
      <w:proofErr w:type="gramEnd"/>
      <w:r w:rsidRPr="00A665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2017. — 304 с.</w:t>
      </w:r>
    </w:p>
    <w:p w:rsidR="00E91BCD" w:rsidRPr="004B2B5D" w:rsidRDefault="00E91BCD" w:rsidP="00B350FE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-709" w:firstLine="0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/>
        </w:rPr>
        <w:t xml:space="preserve">Гете Й. В. Фауст. Лірика </w:t>
      </w:r>
      <w:r w:rsidRPr="004B2B5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/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/>
        </w:rPr>
        <w:t xml:space="preserve">Пер. з нім. М. Лукаш, В. Стус, М. Бажан та ін.- Київ: Веселка, 2001.- 478 с. </w:t>
      </w:r>
    </w:p>
    <w:p w:rsidR="00E91BCD" w:rsidRPr="00A66571" w:rsidRDefault="00E91BCD" w:rsidP="00B350FE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-709" w:firstLine="0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proofErr w:type="spellStart"/>
      <w:r w:rsidRPr="004F5E5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Ковбасенко</w:t>
      </w:r>
      <w:proofErr w:type="spellEnd"/>
      <w:r w:rsidRPr="004F5E5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Ю.І. </w:t>
      </w:r>
      <w:proofErr w:type="spellStart"/>
      <w:r w:rsidRPr="004F5E5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Зарубіжна</w:t>
      </w:r>
      <w:proofErr w:type="spellEnd"/>
      <w:r w:rsidRPr="004F5E5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proofErr w:type="spellStart"/>
      <w:r w:rsidRPr="004F5E5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література</w:t>
      </w:r>
      <w:proofErr w:type="spellEnd"/>
      <w:r w:rsidRPr="004F5E5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. 9 </w:t>
      </w:r>
      <w:proofErr w:type="spellStart"/>
      <w:r w:rsidRPr="004F5E5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клас</w:t>
      </w:r>
      <w:proofErr w:type="spellEnd"/>
      <w:r w:rsidRPr="004F5E5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/>
        </w:rPr>
        <w:t>.-</w:t>
      </w:r>
      <w:proofErr w:type="spellStart"/>
      <w:proofErr w:type="gramStart"/>
      <w:r w:rsidRPr="004F5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ідручник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К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иї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Грамота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2009.</w:t>
      </w:r>
      <w:r w:rsidRPr="004F5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F5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304 с.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E91BCD" w:rsidRPr="004F5E5D" w:rsidRDefault="00E91BCD" w:rsidP="00B350FE">
      <w:pPr>
        <w:pStyle w:val="a4"/>
        <w:numPr>
          <w:ilvl w:val="0"/>
          <w:numId w:val="4"/>
        </w:numPr>
        <w:spacing w:after="0"/>
        <w:ind w:left="-709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Шалагінов</w:t>
      </w:r>
      <w:proofErr w:type="spellEnd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Б.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Б. Фауст Й.В.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Гете: Містерія. </w:t>
      </w:r>
      <w:proofErr w:type="spell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Міф</w:t>
      </w:r>
      <w:proofErr w:type="spellEnd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Утопія</w:t>
      </w:r>
      <w:proofErr w:type="spellEnd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До </w:t>
      </w:r>
      <w:proofErr w:type="spell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проблеми</w:t>
      </w:r>
      <w:proofErr w:type="spellEnd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духовної</w:t>
      </w:r>
      <w:proofErr w:type="spellEnd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сутності</w:t>
      </w:r>
      <w:proofErr w:type="spellEnd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людини</w:t>
      </w:r>
      <w:proofErr w:type="spellEnd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німецькій</w:t>
      </w:r>
      <w:proofErr w:type="spellEnd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літературі</w:t>
      </w:r>
      <w:proofErr w:type="spellEnd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рубежі</w:t>
      </w:r>
      <w:proofErr w:type="spellEnd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XVIII-XIX ст. – </w:t>
      </w:r>
      <w:proofErr w:type="spell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Киї</w:t>
      </w:r>
      <w:proofErr w:type="gram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spellEnd"/>
      <w:proofErr w:type="gramEnd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gramStart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Вежа</w:t>
      </w:r>
      <w:proofErr w:type="gramEnd"/>
      <w:r w:rsidRPr="00CD2C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2002. – 280 с.</w:t>
      </w:r>
    </w:p>
    <w:p w:rsidR="00E91BCD" w:rsidRDefault="00E91BCD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B350FE" w:rsidRDefault="00B350FE" w:rsidP="004C7792">
      <w:pPr>
        <w:ind w:left="-709" w:firstLine="283"/>
        <w:rPr>
          <w:lang w:val="uk-UA"/>
        </w:rPr>
      </w:pPr>
    </w:p>
    <w:p w:rsidR="00E91BCD" w:rsidRDefault="00E91BCD" w:rsidP="004C7792">
      <w:pPr>
        <w:ind w:left="-709" w:firstLine="283"/>
        <w:rPr>
          <w:lang w:val="uk-UA"/>
        </w:rPr>
      </w:pPr>
    </w:p>
    <w:p w:rsidR="00142A47" w:rsidRDefault="00142A47" w:rsidP="00142A47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  <w:proofErr w:type="spellStart"/>
      <w:r>
        <w:rPr>
          <w:rFonts w:ascii="Times New Roman" w:hAnsi="Times New Roman" w:cs="Times New Roman"/>
          <w:b/>
          <w:sz w:val="40"/>
          <w:szCs w:val="28"/>
        </w:rPr>
        <w:lastRenderedPageBreak/>
        <w:t>Додаток</w:t>
      </w:r>
      <w:proofErr w:type="spellEnd"/>
      <w:r>
        <w:rPr>
          <w:rFonts w:ascii="Times New Roman" w:hAnsi="Times New Roman" w:cs="Times New Roman"/>
          <w:b/>
          <w:sz w:val="40"/>
          <w:szCs w:val="28"/>
        </w:rPr>
        <w:t xml:space="preserve"> 1 </w:t>
      </w:r>
    </w:p>
    <w:p w:rsidR="00142A47" w:rsidRDefault="00142A47" w:rsidP="00142A47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  <w:proofErr w:type="spellStart"/>
      <w:r>
        <w:rPr>
          <w:rFonts w:ascii="Times New Roman" w:hAnsi="Times New Roman" w:cs="Times New Roman"/>
          <w:b/>
          <w:sz w:val="40"/>
          <w:szCs w:val="28"/>
        </w:rPr>
        <w:t>Група</w:t>
      </w:r>
      <w:proofErr w:type="spellEnd"/>
      <w:r>
        <w:rPr>
          <w:rFonts w:ascii="Times New Roman" w:hAnsi="Times New Roman" w:cs="Times New Roman"/>
          <w:b/>
          <w:sz w:val="40"/>
          <w:szCs w:val="28"/>
        </w:rPr>
        <w:t xml:space="preserve"> 1</w:t>
      </w:r>
    </w:p>
    <w:p w:rsidR="00142A47" w:rsidRDefault="00142A47" w:rsidP="00142A47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</w:p>
    <w:tbl>
      <w:tblPr>
        <w:tblStyle w:val="a5"/>
        <w:tblW w:w="11058" w:type="dxa"/>
        <w:tblInd w:w="-885" w:type="dxa"/>
        <w:tblLook w:val="04A0" w:firstRow="1" w:lastRow="0" w:firstColumn="1" w:lastColumn="0" w:noHBand="0" w:noVBand="1"/>
      </w:tblPr>
      <w:tblGrid>
        <w:gridCol w:w="3545"/>
        <w:gridCol w:w="3943"/>
        <w:gridCol w:w="3570"/>
      </w:tblGrid>
      <w:tr w:rsidR="00142A47" w:rsidRPr="00142A47" w:rsidTr="00142A47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Сирени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тілі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Велик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корабельникам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Рятунок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потопельникам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Нереїди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тритони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вже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кабіри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Святкуймо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свято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святої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Нептун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засне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спокої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Мефістофель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Спливуться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враз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цікаві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нереїди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Молодшенькі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—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рибки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полохкі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Доросліші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—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розважливі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візьметься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Фетіда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Пелею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руку гостю милому, і з нею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Олімпа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зійдеш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висоту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Манто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Ходи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радуйся,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причинний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веде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Прозерпіни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горою,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хмурій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глибині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Вона все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жде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знаки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потайні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вже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 Орфея я водила;</w:t>
            </w:r>
          </w:p>
          <w:p w:rsidR="00142A47" w:rsidRDefault="00142A47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розгубись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як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іліш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діла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2A47" w:rsidTr="00142A47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Сирени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ясного Феба,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Любленці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денного неба,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Артеміду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 чтимо,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привіт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вам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шлемо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Хірон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поміж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Олімпом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Пенеє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Стялись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колись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мілій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Персеєм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царство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неосяжне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йшла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них пря,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переміг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громадянин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царя.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Хірон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сумирно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скромно,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я все мчусь, як той Пегас.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Манто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все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сиджу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хай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мчиться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2A47" w:rsidRPr="00142A47" w:rsidTr="00142A47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Сейсмос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бурчить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гримає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глибині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Знайте силу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землетруса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плечима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упруся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нагору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продеруся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—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подужає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спинить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Сфінкси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Тільки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сфінкси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сіли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стекло,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зрушить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й пекло.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склепіння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пнеться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вгору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 то править 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ідпору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Мефістофель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вже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доб'юся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матиму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утіху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немалу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Нехай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тоді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плазує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пилу,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змія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моя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тітуся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42A47" w:rsidRDefault="00142A47" w:rsidP="00142A47">
      <w:pPr>
        <w:spacing w:after="0"/>
        <w:rPr>
          <w:sz w:val="28"/>
          <w:szCs w:val="28"/>
          <w:lang w:val="uk-UA"/>
        </w:rPr>
      </w:pPr>
    </w:p>
    <w:p w:rsidR="00142A47" w:rsidRDefault="00142A47" w:rsidP="00142A47">
      <w:pPr>
        <w:spacing w:after="0"/>
        <w:rPr>
          <w:sz w:val="28"/>
          <w:szCs w:val="28"/>
        </w:rPr>
      </w:pPr>
    </w:p>
    <w:p w:rsidR="00142A47" w:rsidRDefault="00142A47" w:rsidP="00142A47">
      <w:pPr>
        <w:spacing w:after="0"/>
        <w:rPr>
          <w:sz w:val="28"/>
          <w:szCs w:val="28"/>
        </w:rPr>
      </w:pPr>
    </w:p>
    <w:p w:rsidR="00142A47" w:rsidRDefault="00142A47" w:rsidP="00142A47">
      <w:pPr>
        <w:spacing w:after="0"/>
        <w:rPr>
          <w:sz w:val="28"/>
          <w:szCs w:val="28"/>
        </w:rPr>
      </w:pPr>
    </w:p>
    <w:p w:rsidR="00142A47" w:rsidRDefault="00142A47" w:rsidP="00142A47">
      <w:pPr>
        <w:spacing w:after="0"/>
        <w:rPr>
          <w:sz w:val="28"/>
          <w:szCs w:val="28"/>
        </w:rPr>
      </w:pPr>
    </w:p>
    <w:p w:rsidR="00142A47" w:rsidRDefault="00142A47" w:rsidP="00142A47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  <w:proofErr w:type="spellStart"/>
      <w:r>
        <w:rPr>
          <w:rFonts w:ascii="Times New Roman" w:hAnsi="Times New Roman" w:cs="Times New Roman"/>
          <w:b/>
          <w:sz w:val="40"/>
          <w:szCs w:val="28"/>
        </w:rPr>
        <w:lastRenderedPageBreak/>
        <w:t>Група</w:t>
      </w:r>
      <w:proofErr w:type="spellEnd"/>
      <w:r>
        <w:rPr>
          <w:rFonts w:ascii="Times New Roman" w:hAnsi="Times New Roman" w:cs="Times New Roman"/>
          <w:b/>
          <w:sz w:val="40"/>
          <w:szCs w:val="28"/>
        </w:rPr>
        <w:t xml:space="preserve"> 2</w:t>
      </w:r>
    </w:p>
    <w:p w:rsidR="00142A47" w:rsidRDefault="00142A47" w:rsidP="00142A47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</w:p>
    <w:tbl>
      <w:tblPr>
        <w:tblStyle w:val="a5"/>
        <w:tblW w:w="11058" w:type="dxa"/>
        <w:tblInd w:w="-885" w:type="dxa"/>
        <w:tblLook w:val="04A0" w:firstRow="1" w:lastRow="0" w:firstColumn="1" w:lastColumn="0" w:noHBand="0" w:noVBand="1"/>
      </w:tblPr>
      <w:tblGrid>
        <w:gridCol w:w="3545"/>
        <w:gridCol w:w="3943"/>
        <w:gridCol w:w="3570"/>
      </w:tblGrid>
      <w:tr w:rsidR="00142A47" w:rsidRPr="00142A47" w:rsidTr="00142A47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Нерей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Зевс один.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хвиля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хистко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гнеться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хистка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любов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пристрасті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минеться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берег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вихлюпніть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Сирени 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дебел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Нереїди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—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Дикий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вигляд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добра суть,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тендітнії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Доріди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Галатею нам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везуть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Величава,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богорівна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безсмертя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чолі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ласкава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чарівна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 проста дочка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землі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Фалес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бідний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Гомункул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послухав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Протея…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Охоплений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владно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жагою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життя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ірветься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тремтить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непокою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 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нагально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 трон 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розбивсь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Спахнуло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—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сяйнуло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— уже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розливсь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2A47" w:rsidRPr="00142A47" w:rsidTr="00142A47">
        <w:trPr>
          <w:trHeight w:val="38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 Аполлон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постаті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пастушій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Ходив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ними взором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красоти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 природа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опанує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душі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Водно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зіллються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Сідаючи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побіч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прекрасної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Гелени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 в той день благословен.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комишів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Еврота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Вона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яйця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постала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там,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Божественна,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осяйна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врода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диво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братам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Фауст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говорив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колись,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указуючи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сирен)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путах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корчився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ісс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указуючи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мурашок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скарбів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найвищих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осягли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указуючи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грифів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вірно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щиро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берегли…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2A47" w:rsidTr="00142A47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Сфінкси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 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зазнали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вже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її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часі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Останніх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 нас Геракл убив.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Удайся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краще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Хірона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гасає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духі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—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тобі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помога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охорона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Нерей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Паріса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 я, як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всовіщав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чужої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жінки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іпав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зарвавсь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грецьких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берегі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все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прийдешнє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істив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Пожар,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звалища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Жахну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ізню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пролиту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морем кров …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Нерей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Зробив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як знав —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поліг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Гігантським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трупом в муках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розпластавсь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Орлам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інда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поталу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Одіссею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прорік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  <w:p w:rsidR="00142A47" w:rsidRDefault="00142A47">
            <w:pPr>
              <w:rPr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ірцеї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хитрість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Поліфема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сказ</w:t>
            </w:r>
          </w:p>
        </w:tc>
      </w:tr>
    </w:tbl>
    <w:p w:rsidR="00142A47" w:rsidRDefault="00142A47" w:rsidP="00142A47">
      <w:pPr>
        <w:spacing w:after="0"/>
        <w:rPr>
          <w:sz w:val="28"/>
          <w:szCs w:val="28"/>
        </w:rPr>
      </w:pPr>
    </w:p>
    <w:p w:rsidR="00142A47" w:rsidRDefault="00142A47" w:rsidP="00142A47">
      <w:pPr>
        <w:spacing w:after="0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142A47" w:rsidRDefault="00142A47" w:rsidP="00142A47">
      <w:pPr>
        <w:spacing w:after="0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40"/>
          <w:szCs w:val="28"/>
        </w:rPr>
        <w:lastRenderedPageBreak/>
        <w:t>Група</w:t>
      </w:r>
      <w:proofErr w:type="spellEnd"/>
      <w:r>
        <w:rPr>
          <w:rFonts w:ascii="Times New Roman" w:hAnsi="Times New Roman" w:cs="Times New Roman"/>
          <w:b/>
          <w:sz w:val="40"/>
          <w:szCs w:val="28"/>
        </w:rPr>
        <w:t xml:space="preserve"> 3</w:t>
      </w:r>
    </w:p>
    <w:p w:rsidR="00142A47" w:rsidRDefault="00142A47" w:rsidP="00142A47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</w:p>
    <w:tbl>
      <w:tblPr>
        <w:tblStyle w:val="a5"/>
        <w:tblW w:w="11058" w:type="dxa"/>
        <w:tblInd w:w="-885" w:type="dxa"/>
        <w:tblLook w:val="04A0" w:firstRow="1" w:lastRow="0" w:firstColumn="1" w:lastColumn="0" w:noHBand="0" w:noVBand="1"/>
      </w:tblPr>
      <w:tblGrid>
        <w:gridCol w:w="3545"/>
        <w:gridCol w:w="3943"/>
        <w:gridCol w:w="3570"/>
      </w:tblGrid>
      <w:tr w:rsidR="00142A47" w:rsidTr="00142A47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Нерей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 Пафосу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пішла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богині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місце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зайняла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осягла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спадок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там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колісницю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і престол, і храм.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Фалес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Мабуть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ізнов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порожняком повернем,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той Протей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удавсь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химерним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інеш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—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щезає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вмить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скаже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годі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зрозуміть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Загальний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хор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ідхоплює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Вони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золоте руно,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ми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2A47" w:rsidTr="00142A47">
        <w:trPr>
          <w:trHeight w:val="38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Фалес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Пристаю і 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 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мудрий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муж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мовля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природу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вселяє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живе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святе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Псілли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Марси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Гелена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Невже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 таки я маю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сподіватися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Менелая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лютої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жорстокості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Форкіада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вчинив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еїфобові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тобою,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братовою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завдовілою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жив насильно,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ласо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розкошуючи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Гелена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ідійшов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ласку перш,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признаюся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Патрокл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одважний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побратим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хіллові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2A47" w:rsidRPr="00142A47" w:rsidTr="00142A47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Хор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злоба,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вдає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 себе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добрість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Вовче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нутро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овечим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руном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ільше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лякають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мене, як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трьох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—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той Цербер.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тривожно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слухаєм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Як?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 взялось —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лют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потворі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таїться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Хор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Найчесніша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поміж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Парок,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наймудріша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між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івілл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вживай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злотних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ножиць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довгий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вже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гойдання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неприємне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колихання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Наше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тіло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колихатись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таночку</w:t>
            </w:r>
            <w:proofErr w:type="spellEnd"/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Форкіада</w:t>
            </w:r>
            <w:proofErr w:type="spellEnd"/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суходолу 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острова,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навертався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здобиччю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Провоював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аж десять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літ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Троєю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скільки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літ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додому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— не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відаю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47" w:rsidRDefault="00142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ведеться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індареєвім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42A47" w:rsidRDefault="00142A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D2C7D" w:rsidRPr="00067A4C" w:rsidRDefault="00CD2C7D" w:rsidP="004F5E5D">
      <w:pPr>
        <w:pStyle w:val="a4"/>
        <w:ind w:left="-426"/>
        <w:rPr>
          <w:lang w:val="uk-UA"/>
        </w:rPr>
      </w:pPr>
      <w:bookmarkStart w:id="5" w:name="_GoBack"/>
      <w:bookmarkEnd w:id="5"/>
    </w:p>
    <w:sectPr w:rsidR="00CD2C7D" w:rsidRPr="00067A4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146A9"/>
    <w:multiLevelType w:val="hybridMultilevel"/>
    <w:tmpl w:val="6F78E0EC"/>
    <w:lvl w:ilvl="0" w:tplc="5ABE8B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23DD6"/>
    <w:multiLevelType w:val="hybridMultilevel"/>
    <w:tmpl w:val="761235AA"/>
    <w:lvl w:ilvl="0" w:tplc="270C55B0">
      <w:start w:val="1"/>
      <w:numFmt w:val="decimal"/>
      <w:lvlText w:val="%1)"/>
      <w:lvlJc w:val="left"/>
      <w:pPr>
        <w:ind w:left="-27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>
    <w:nsid w:val="154935B4"/>
    <w:multiLevelType w:val="hybridMultilevel"/>
    <w:tmpl w:val="DA8CD93C"/>
    <w:lvl w:ilvl="0" w:tplc="D0909BA6">
      <w:start w:val="1"/>
      <w:numFmt w:val="decimal"/>
      <w:lvlText w:val="%1."/>
      <w:lvlJc w:val="left"/>
      <w:pPr>
        <w:ind w:left="-633" w:hanging="360"/>
      </w:pPr>
    </w:lvl>
    <w:lvl w:ilvl="1" w:tplc="04090019">
      <w:start w:val="1"/>
      <w:numFmt w:val="lowerLetter"/>
      <w:lvlText w:val="%2."/>
      <w:lvlJc w:val="left"/>
      <w:pPr>
        <w:ind w:left="87" w:hanging="360"/>
      </w:pPr>
    </w:lvl>
    <w:lvl w:ilvl="2" w:tplc="0409001B">
      <w:start w:val="1"/>
      <w:numFmt w:val="lowerRoman"/>
      <w:lvlText w:val="%3."/>
      <w:lvlJc w:val="right"/>
      <w:pPr>
        <w:ind w:left="807" w:hanging="180"/>
      </w:pPr>
    </w:lvl>
    <w:lvl w:ilvl="3" w:tplc="0409000F">
      <w:start w:val="1"/>
      <w:numFmt w:val="decimal"/>
      <w:lvlText w:val="%4."/>
      <w:lvlJc w:val="left"/>
      <w:pPr>
        <w:ind w:left="1527" w:hanging="360"/>
      </w:pPr>
    </w:lvl>
    <w:lvl w:ilvl="4" w:tplc="04090019">
      <w:start w:val="1"/>
      <w:numFmt w:val="lowerLetter"/>
      <w:lvlText w:val="%5."/>
      <w:lvlJc w:val="left"/>
      <w:pPr>
        <w:ind w:left="2247" w:hanging="360"/>
      </w:pPr>
    </w:lvl>
    <w:lvl w:ilvl="5" w:tplc="0409001B">
      <w:start w:val="1"/>
      <w:numFmt w:val="lowerRoman"/>
      <w:lvlText w:val="%6."/>
      <w:lvlJc w:val="right"/>
      <w:pPr>
        <w:ind w:left="2967" w:hanging="180"/>
      </w:pPr>
    </w:lvl>
    <w:lvl w:ilvl="6" w:tplc="0409000F">
      <w:start w:val="1"/>
      <w:numFmt w:val="decimal"/>
      <w:lvlText w:val="%7."/>
      <w:lvlJc w:val="left"/>
      <w:pPr>
        <w:ind w:left="3687" w:hanging="360"/>
      </w:pPr>
    </w:lvl>
    <w:lvl w:ilvl="7" w:tplc="04090019">
      <w:start w:val="1"/>
      <w:numFmt w:val="lowerLetter"/>
      <w:lvlText w:val="%8."/>
      <w:lvlJc w:val="left"/>
      <w:pPr>
        <w:ind w:left="4407" w:hanging="360"/>
      </w:pPr>
    </w:lvl>
    <w:lvl w:ilvl="8" w:tplc="0409001B">
      <w:start w:val="1"/>
      <w:numFmt w:val="lowerRoman"/>
      <w:lvlText w:val="%9."/>
      <w:lvlJc w:val="right"/>
      <w:pPr>
        <w:ind w:left="5127" w:hanging="180"/>
      </w:pPr>
    </w:lvl>
  </w:abstractNum>
  <w:abstractNum w:abstractNumId="3">
    <w:nsid w:val="1B507D74"/>
    <w:multiLevelType w:val="hybridMultilevel"/>
    <w:tmpl w:val="1FB6DD26"/>
    <w:lvl w:ilvl="0" w:tplc="8D3009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F7DA5"/>
    <w:multiLevelType w:val="hybridMultilevel"/>
    <w:tmpl w:val="5E820596"/>
    <w:lvl w:ilvl="0" w:tplc="6DB67C84">
      <w:start w:val="1"/>
      <w:numFmt w:val="bullet"/>
      <w:lvlText w:val="-"/>
      <w:lvlJc w:val="left"/>
      <w:pPr>
        <w:ind w:left="-633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</w:abstractNum>
  <w:abstractNum w:abstractNumId="5">
    <w:nsid w:val="3A4118E9"/>
    <w:multiLevelType w:val="hybridMultilevel"/>
    <w:tmpl w:val="A5C28852"/>
    <w:lvl w:ilvl="0" w:tplc="6DB67C84">
      <w:start w:val="1"/>
      <w:numFmt w:val="bullet"/>
      <w:lvlText w:val="-"/>
      <w:lvlJc w:val="left"/>
      <w:pPr>
        <w:ind w:left="-633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</w:abstractNum>
  <w:abstractNum w:abstractNumId="6">
    <w:nsid w:val="480075E4"/>
    <w:multiLevelType w:val="hybridMultilevel"/>
    <w:tmpl w:val="F26CD710"/>
    <w:lvl w:ilvl="0" w:tplc="027A4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A3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EA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AB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A1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86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C7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B2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B21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80A679B"/>
    <w:multiLevelType w:val="hybridMultilevel"/>
    <w:tmpl w:val="2B20CB30"/>
    <w:lvl w:ilvl="0" w:tplc="529C94CA">
      <w:numFmt w:val="bullet"/>
      <w:lvlText w:val="–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8">
    <w:nsid w:val="49B272DE"/>
    <w:multiLevelType w:val="hybridMultilevel"/>
    <w:tmpl w:val="FB62AC64"/>
    <w:lvl w:ilvl="0" w:tplc="1458C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6B9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A66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44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221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8F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EF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38A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C7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A560C2E"/>
    <w:multiLevelType w:val="hybridMultilevel"/>
    <w:tmpl w:val="D408E8C6"/>
    <w:lvl w:ilvl="0" w:tplc="BCDA7F72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519A5002"/>
    <w:multiLevelType w:val="hybridMultilevel"/>
    <w:tmpl w:val="41CA3FA2"/>
    <w:lvl w:ilvl="0" w:tplc="7F0EC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64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F85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A06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69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AD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2A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388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0D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13F67A0"/>
    <w:multiLevelType w:val="hybridMultilevel"/>
    <w:tmpl w:val="7452E3EE"/>
    <w:lvl w:ilvl="0" w:tplc="C0DE9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5EF8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C9034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FF637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8E92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C7401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FBCA6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EB634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5FC70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66D951F7"/>
    <w:multiLevelType w:val="hybridMultilevel"/>
    <w:tmpl w:val="91E8F18E"/>
    <w:lvl w:ilvl="0" w:tplc="5FA831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28882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EAEFE8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E94920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3BCD2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63008F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26057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243D3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76E84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5F144F"/>
    <w:multiLevelType w:val="hybridMultilevel"/>
    <w:tmpl w:val="012EB3E4"/>
    <w:lvl w:ilvl="0" w:tplc="7C98317E">
      <w:start w:val="1790"/>
      <w:numFmt w:val="decimal"/>
      <w:lvlText w:val="%1"/>
      <w:lvlJc w:val="left"/>
      <w:pPr>
        <w:ind w:left="-393" w:hanging="6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</w:num>
  <w:num w:numId="4">
    <w:abstractNumId w:val="0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3"/>
  </w:num>
  <w:num w:numId="10">
    <w:abstractNumId w:val="13"/>
  </w:num>
  <w:num w:numId="11">
    <w:abstractNumId w:val="12"/>
  </w:num>
  <w:num w:numId="12">
    <w:abstractNumId w:val="8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8B8"/>
    <w:rsid w:val="0002105C"/>
    <w:rsid w:val="00023DA6"/>
    <w:rsid w:val="00057EF8"/>
    <w:rsid w:val="00067A4C"/>
    <w:rsid w:val="00080498"/>
    <w:rsid w:val="000938B8"/>
    <w:rsid w:val="000D7D29"/>
    <w:rsid w:val="00141968"/>
    <w:rsid w:val="00142A47"/>
    <w:rsid w:val="00192190"/>
    <w:rsid w:val="001E1E82"/>
    <w:rsid w:val="0027680D"/>
    <w:rsid w:val="00296617"/>
    <w:rsid w:val="002D139B"/>
    <w:rsid w:val="002D2054"/>
    <w:rsid w:val="002D5DAE"/>
    <w:rsid w:val="00433ED6"/>
    <w:rsid w:val="00486115"/>
    <w:rsid w:val="004B2B5D"/>
    <w:rsid w:val="004B40A1"/>
    <w:rsid w:val="004B57FF"/>
    <w:rsid w:val="004C7792"/>
    <w:rsid w:val="004E2D69"/>
    <w:rsid w:val="004F5E5D"/>
    <w:rsid w:val="005637D7"/>
    <w:rsid w:val="00580043"/>
    <w:rsid w:val="005E100D"/>
    <w:rsid w:val="00602524"/>
    <w:rsid w:val="006051D8"/>
    <w:rsid w:val="006630E6"/>
    <w:rsid w:val="00681C86"/>
    <w:rsid w:val="00683187"/>
    <w:rsid w:val="007062F2"/>
    <w:rsid w:val="00716ADD"/>
    <w:rsid w:val="00733E4F"/>
    <w:rsid w:val="0075649D"/>
    <w:rsid w:val="00785B8E"/>
    <w:rsid w:val="00787C85"/>
    <w:rsid w:val="007924E2"/>
    <w:rsid w:val="007C7FBA"/>
    <w:rsid w:val="00831B73"/>
    <w:rsid w:val="008406BE"/>
    <w:rsid w:val="0089564B"/>
    <w:rsid w:val="00897E78"/>
    <w:rsid w:val="008D47CC"/>
    <w:rsid w:val="008D70BB"/>
    <w:rsid w:val="008E7AB9"/>
    <w:rsid w:val="00991AD5"/>
    <w:rsid w:val="009974FB"/>
    <w:rsid w:val="009D4A6E"/>
    <w:rsid w:val="009E0C2C"/>
    <w:rsid w:val="00A073D8"/>
    <w:rsid w:val="00A60C07"/>
    <w:rsid w:val="00A66571"/>
    <w:rsid w:val="00B06B41"/>
    <w:rsid w:val="00B350FE"/>
    <w:rsid w:val="00B850A8"/>
    <w:rsid w:val="00BA4D5A"/>
    <w:rsid w:val="00BB7B6B"/>
    <w:rsid w:val="00BC2B66"/>
    <w:rsid w:val="00C260F2"/>
    <w:rsid w:val="00C55F15"/>
    <w:rsid w:val="00C70821"/>
    <w:rsid w:val="00CA2409"/>
    <w:rsid w:val="00CD274F"/>
    <w:rsid w:val="00CD2C7D"/>
    <w:rsid w:val="00D6363B"/>
    <w:rsid w:val="00D95D9D"/>
    <w:rsid w:val="00DA1884"/>
    <w:rsid w:val="00DB6EED"/>
    <w:rsid w:val="00E4579E"/>
    <w:rsid w:val="00E91BCD"/>
    <w:rsid w:val="00EA240B"/>
    <w:rsid w:val="00F57079"/>
    <w:rsid w:val="00F6140A"/>
    <w:rsid w:val="00F823F8"/>
    <w:rsid w:val="00FB5E67"/>
    <w:rsid w:val="00F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D5A"/>
    <w:rPr>
      <w:lang w:val="ru-RU"/>
    </w:rPr>
  </w:style>
  <w:style w:type="paragraph" w:styleId="1">
    <w:name w:val="heading 1"/>
    <w:basedOn w:val="a"/>
    <w:link w:val="10"/>
    <w:uiPriority w:val="9"/>
    <w:qFormat/>
    <w:rsid w:val="004F5E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6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C260F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F5E5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142A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D5A"/>
    <w:rPr>
      <w:lang w:val="ru-RU"/>
    </w:rPr>
  </w:style>
  <w:style w:type="paragraph" w:styleId="1">
    <w:name w:val="heading 1"/>
    <w:basedOn w:val="a"/>
    <w:link w:val="10"/>
    <w:uiPriority w:val="9"/>
    <w:qFormat/>
    <w:rsid w:val="004F5E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6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C260F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F5E5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142A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6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99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075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445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393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4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5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01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4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9</Pages>
  <Words>2170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53</cp:revision>
  <dcterms:created xsi:type="dcterms:W3CDTF">2019-11-10T13:16:00Z</dcterms:created>
  <dcterms:modified xsi:type="dcterms:W3CDTF">2019-11-17T21:32:00Z</dcterms:modified>
</cp:coreProperties>
</file>